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FFBF3" w14:textId="77777777" w:rsidR="005F06E7" w:rsidRDefault="005F06E7" w:rsidP="005F06E7">
      <w:pPr>
        <w:ind w:firstLine="1296"/>
        <w:jc w:val="both"/>
        <w:rPr>
          <w:rFonts w:ascii="Arial" w:hAnsi="Arial" w:cs="Arial"/>
          <w:b/>
          <w:bCs/>
        </w:rPr>
      </w:pPr>
      <w:r w:rsidRPr="00A012C3">
        <w:rPr>
          <w:rFonts w:ascii="Arial" w:hAnsi="Arial" w:cs="Arial"/>
          <w:b/>
          <w:bCs/>
        </w:rPr>
        <w:t xml:space="preserve">USDA </w:t>
      </w:r>
      <w:r>
        <w:rPr>
          <w:rFonts w:ascii="Arial" w:hAnsi="Arial" w:cs="Arial"/>
          <w:b/>
          <w:bCs/>
        </w:rPr>
        <w:t>vasario</w:t>
      </w:r>
      <w:r w:rsidRPr="00A012C3">
        <w:rPr>
          <w:rFonts w:ascii="Arial" w:hAnsi="Arial" w:cs="Arial"/>
          <w:b/>
          <w:bCs/>
        </w:rPr>
        <w:t xml:space="preserve"> mėn. </w:t>
      </w:r>
      <w:r>
        <w:rPr>
          <w:rFonts w:ascii="Arial" w:hAnsi="Arial" w:cs="Arial"/>
          <w:b/>
          <w:bCs/>
        </w:rPr>
        <w:t xml:space="preserve">sumažino </w:t>
      </w:r>
      <w:r w:rsidRPr="00A012C3">
        <w:rPr>
          <w:rFonts w:ascii="Arial" w:hAnsi="Arial" w:cs="Arial"/>
          <w:b/>
          <w:bCs/>
        </w:rPr>
        <w:t xml:space="preserve">2025–2026 m. </w:t>
      </w:r>
      <w:r>
        <w:rPr>
          <w:rFonts w:ascii="Arial" w:hAnsi="Arial" w:cs="Arial"/>
          <w:b/>
          <w:bCs/>
        </w:rPr>
        <w:t xml:space="preserve">kviečių ir </w:t>
      </w:r>
      <w:r w:rsidRPr="00A012C3">
        <w:rPr>
          <w:rFonts w:ascii="Arial" w:hAnsi="Arial" w:cs="Arial"/>
          <w:b/>
          <w:bCs/>
        </w:rPr>
        <w:t>kitų grūdų derliaus prognozę pasaulyje</w:t>
      </w:r>
    </w:p>
    <w:p w14:paraId="4B2F3B26" w14:textId="2724FA8E" w:rsidR="005F06E7" w:rsidRPr="001A2AB6" w:rsidRDefault="005F06E7" w:rsidP="005F06E7">
      <w:pPr>
        <w:ind w:firstLine="1296"/>
        <w:jc w:val="both"/>
        <w:rPr>
          <w:rFonts w:ascii="Arial" w:hAnsi="Arial" w:cs="Arial"/>
          <w:color w:val="000000" w:themeColor="text1"/>
        </w:rPr>
      </w:pPr>
      <w:r w:rsidRPr="00A012C3">
        <w:rPr>
          <w:rFonts w:ascii="Arial" w:hAnsi="Arial" w:cs="Arial"/>
        </w:rPr>
        <w:t>JAV Žemės ūkio departamento (toliau – USDA) 202</w:t>
      </w:r>
      <w:r>
        <w:rPr>
          <w:rFonts w:ascii="Arial" w:hAnsi="Arial" w:cs="Arial"/>
        </w:rPr>
        <w:t>6</w:t>
      </w:r>
      <w:r w:rsidRPr="00A012C3">
        <w:rPr>
          <w:rFonts w:ascii="Arial" w:hAnsi="Arial" w:cs="Arial"/>
        </w:rPr>
        <w:t xml:space="preserve"> m. </w:t>
      </w:r>
      <w:r>
        <w:rPr>
          <w:rFonts w:ascii="Arial" w:hAnsi="Arial" w:cs="Arial"/>
        </w:rPr>
        <w:t>vasario</w:t>
      </w:r>
      <w:r w:rsidRPr="00A012C3">
        <w:rPr>
          <w:rFonts w:ascii="Arial" w:hAnsi="Arial" w:cs="Arial"/>
        </w:rPr>
        <w:t xml:space="preserve"> mėn. prognozės duomenimis, 2025–2026 m. kviečių derliaus prognozė pasaulyje, palyginti su </w:t>
      </w:r>
      <w:r>
        <w:rPr>
          <w:rFonts w:ascii="Arial" w:hAnsi="Arial" w:cs="Arial"/>
        </w:rPr>
        <w:t>sausio</w:t>
      </w:r>
      <w:r w:rsidRPr="00A012C3">
        <w:rPr>
          <w:rFonts w:ascii="Arial" w:hAnsi="Arial" w:cs="Arial"/>
        </w:rPr>
        <w:t xml:space="preserve"> mėn. derliaus prognoze, </w:t>
      </w:r>
      <w:r>
        <w:rPr>
          <w:rFonts w:ascii="Arial" w:hAnsi="Arial" w:cs="Arial"/>
        </w:rPr>
        <w:t>sumažinta</w:t>
      </w:r>
      <w:r w:rsidRPr="00A012C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370 tūkst.</w:t>
      </w:r>
      <w:r w:rsidRPr="00A012C3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 iki </w:t>
      </w:r>
      <w:r w:rsidRPr="00A012C3">
        <w:rPr>
          <w:rFonts w:ascii="Arial" w:hAnsi="Arial" w:cs="Arial"/>
        </w:rPr>
        <w:t>8</w:t>
      </w:r>
      <w:r>
        <w:rPr>
          <w:rFonts w:ascii="Arial" w:hAnsi="Arial" w:cs="Arial"/>
        </w:rPr>
        <w:t>41</w:t>
      </w:r>
      <w:r w:rsidRPr="00A012C3">
        <w:rPr>
          <w:rFonts w:ascii="Arial" w:hAnsi="Arial" w:cs="Arial"/>
        </w:rPr>
        <w:t>,</w:t>
      </w:r>
      <w:r w:rsidRPr="00090E10">
        <w:rPr>
          <w:rFonts w:ascii="Arial" w:hAnsi="Arial" w:cs="Arial"/>
          <w:color w:val="000000" w:themeColor="text1"/>
        </w:rPr>
        <w:t xml:space="preserve">80 mln. t. </w:t>
      </w:r>
      <w:r>
        <w:rPr>
          <w:rFonts w:ascii="Arial" w:hAnsi="Arial" w:cs="Arial"/>
          <w:color w:val="000000" w:themeColor="text1"/>
        </w:rPr>
        <w:t xml:space="preserve">Nors </w:t>
      </w:r>
      <w:r w:rsidRPr="00090E10">
        <w:rPr>
          <w:rFonts w:ascii="Arial" w:hAnsi="Arial" w:cs="Arial"/>
          <w:color w:val="000000" w:themeColor="text1"/>
        </w:rPr>
        <w:t>Argentinoje</w:t>
      </w:r>
      <w:r w:rsidRPr="001A2AB6">
        <w:rPr>
          <w:rFonts w:ascii="Arial" w:hAnsi="Arial" w:cs="Arial"/>
          <w:color w:val="000000" w:themeColor="text1"/>
        </w:rPr>
        <w:t xml:space="preserve"> kviečių derliaus prognozė padidinta iki rekordinio dydžio </w:t>
      </w:r>
      <w:r w:rsidRPr="00A012C3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Pr="001A2AB6">
        <w:rPr>
          <w:rFonts w:ascii="Arial" w:hAnsi="Arial" w:cs="Arial"/>
          <w:color w:val="000000" w:themeColor="text1"/>
        </w:rPr>
        <w:t xml:space="preserve">27,8 mln. t, </w:t>
      </w:r>
      <w:r w:rsidRPr="00090E10">
        <w:rPr>
          <w:rFonts w:ascii="Arial" w:hAnsi="Arial" w:cs="Arial"/>
          <w:color w:val="000000" w:themeColor="text1"/>
        </w:rPr>
        <w:t>šį augimą turėtų atsverti numatomas mažesnis derlius Turkijoje ir Mongolijoje.</w:t>
      </w:r>
    </w:p>
    <w:p w14:paraId="6DFCEB48" w14:textId="77777777" w:rsidR="005F06E7" w:rsidRPr="00291A18" w:rsidRDefault="005F06E7" w:rsidP="005F06E7">
      <w:pPr>
        <w:ind w:firstLine="1296"/>
        <w:jc w:val="both"/>
        <w:rPr>
          <w:rFonts w:ascii="Arial" w:hAnsi="Arial" w:cs="Arial"/>
          <w:color w:val="000000" w:themeColor="text1"/>
        </w:rPr>
      </w:pPr>
      <w:r w:rsidRPr="00291A18">
        <w:rPr>
          <w:rFonts w:ascii="Arial" w:hAnsi="Arial" w:cs="Arial"/>
          <w:color w:val="000000" w:themeColor="text1"/>
        </w:rPr>
        <w:t xml:space="preserve">USDA duomenimis, pasaulinio kviečių sunaudojimo 2025–2026 m. prognozė padidinta 150 tūkst. t ir turėtų sudaryti 824,06 mln. t. Kviečių sunaudojimo prognozė padidinta dėl </w:t>
      </w:r>
      <w:r>
        <w:rPr>
          <w:rFonts w:ascii="Arial" w:hAnsi="Arial" w:cs="Arial"/>
          <w:color w:val="000000" w:themeColor="text1"/>
        </w:rPr>
        <w:t>numatomo</w:t>
      </w:r>
      <w:r w:rsidRPr="00291A18">
        <w:rPr>
          <w:rFonts w:ascii="Arial" w:hAnsi="Arial" w:cs="Arial"/>
          <w:color w:val="000000" w:themeColor="text1"/>
        </w:rPr>
        <w:t xml:space="preserve"> didesnio </w:t>
      </w:r>
      <w:r>
        <w:rPr>
          <w:rFonts w:ascii="Arial" w:hAnsi="Arial" w:cs="Arial"/>
          <w:color w:val="000000" w:themeColor="text1"/>
        </w:rPr>
        <w:t>kviečių</w:t>
      </w:r>
      <w:r w:rsidRPr="00291A18">
        <w:rPr>
          <w:rFonts w:ascii="Arial" w:hAnsi="Arial" w:cs="Arial"/>
          <w:color w:val="000000" w:themeColor="text1"/>
        </w:rPr>
        <w:t xml:space="preserve"> sunaudojimo maistui, sėkloms ir pramonė</w:t>
      </w:r>
      <w:r>
        <w:rPr>
          <w:rFonts w:ascii="Arial" w:hAnsi="Arial" w:cs="Arial"/>
          <w:color w:val="000000" w:themeColor="text1"/>
        </w:rPr>
        <w:t>s reikmėms</w:t>
      </w:r>
      <w:r w:rsidRPr="00291A18">
        <w:rPr>
          <w:rFonts w:ascii="Arial" w:hAnsi="Arial" w:cs="Arial"/>
          <w:color w:val="000000" w:themeColor="text1"/>
        </w:rPr>
        <w:t xml:space="preserve">, </w:t>
      </w:r>
      <w:r w:rsidRPr="00090E10">
        <w:rPr>
          <w:rFonts w:ascii="Arial" w:hAnsi="Arial" w:cs="Arial"/>
          <w:color w:val="000000" w:themeColor="text1"/>
        </w:rPr>
        <w:t>o šis augimas daugiau nei kompensuos mažėjantį kviečių panaudojimą pašarams, ypač Kanadoje ir Turkijoje.</w:t>
      </w:r>
      <w:r w:rsidRPr="00291A18">
        <w:rPr>
          <w:rFonts w:ascii="Arial" w:hAnsi="Arial" w:cs="Arial"/>
          <w:color w:val="000000" w:themeColor="text1"/>
        </w:rPr>
        <w:t xml:space="preserve"> Kviečių eksportas analizuojamu laikotarpiu pasaulyje turėtų padidėti 2,20 mln. t ir sudaryti 221,96 mln. t. Kviečių eksporto prognozė padidinta dėl numatomo didesnio</w:t>
      </w:r>
      <w:r>
        <w:rPr>
          <w:rFonts w:ascii="Arial" w:hAnsi="Arial" w:cs="Arial"/>
          <w:color w:val="000000" w:themeColor="text1"/>
        </w:rPr>
        <w:t xml:space="preserve"> kviečių eksporto iš </w:t>
      </w:r>
      <w:r w:rsidRPr="00291A18">
        <w:rPr>
          <w:rFonts w:ascii="Arial" w:hAnsi="Arial" w:cs="Arial"/>
          <w:color w:val="000000" w:themeColor="text1"/>
        </w:rPr>
        <w:t>Argentinos ir Kanados, kuris turėtų daugiau nei kompensuoti sumažėjusią ES kviečių prekybą.</w:t>
      </w:r>
    </w:p>
    <w:p w14:paraId="1ADB1821" w14:textId="77777777" w:rsidR="005F06E7" w:rsidRPr="00291A18" w:rsidRDefault="005F06E7" w:rsidP="005F06E7">
      <w:pPr>
        <w:ind w:firstLine="1296"/>
        <w:jc w:val="both"/>
        <w:rPr>
          <w:rFonts w:ascii="Arial" w:hAnsi="Arial" w:cs="Arial"/>
          <w:color w:val="000000" w:themeColor="text1"/>
        </w:rPr>
      </w:pPr>
      <w:r w:rsidRPr="00291A18">
        <w:rPr>
          <w:rFonts w:ascii="Arial" w:hAnsi="Arial" w:cs="Arial"/>
          <w:color w:val="000000" w:themeColor="text1"/>
        </w:rPr>
        <w:t>Naujausiais USDA duomenimis, 2025–2026 m. kviečių atsargos pasaulyje turėtų sumažėti 740 tūkst. t (iki 277,51 mln. t), tai būtų didžiausios per paskutinius penkerius metus kviečių atsargos pagrindinėse kviečius eksportuojančiose šalyse.</w:t>
      </w:r>
    </w:p>
    <w:p w14:paraId="62395DE9" w14:textId="77777777" w:rsidR="005F06E7" w:rsidRPr="00291A18" w:rsidRDefault="005F06E7" w:rsidP="005F06E7">
      <w:pPr>
        <w:ind w:firstLine="1296"/>
        <w:jc w:val="both"/>
        <w:rPr>
          <w:rFonts w:ascii="Arial" w:hAnsi="Arial" w:cs="Arial"/>
          <w:color w:val="000000" w:themeColor="text1"/>
        </w:rPr>
      </w:pPr>
      <w:r w:rsidRPr="00A012C3">
        <w:rPr>
          <w:rFonts w:ascii="Arial" w:hAnsi="Arial" w:cs="Arial"/>
        </w:rPr>
        <w:t>202</w:t>
      </w:r>
      <w:r>
        <w:rPr>
          <w:rFonts w:ascii="Arial" w:hAnsi="Arial" w:cs="Arial"/>
        </w:rPr>
        <w:t>6</w:t>
      </w:r>
      <w:r w:rsidRPr="00A012C3">
        <w:rPr>
          <w:rFonts w:ascii="Arial" w:hAnsi="Arial" w:cs="Arial"/>
        </w:rPr>
        <w:t xml:space="preserve"> m. </w:t>
      </w:r>
      <w:r>
        <w:rPr>
          <w:rFonts w:ascii="Arial" w:hAnsi="Arial" w:cs="Arial"/>
        </w:rPr>
        <w:t>vasario</w:t>
      </w:r>
      <w:r w:rsidRPr="00A012C3">
        <w:rPr>
          <w:rFonts w:ascii="Arial" w:hAnsi="Arial" w:cs="Arial"/>
        </w:rPr>
        <w:t xml:space="preserve"> mėn. USDA prognozės duomenimis, 2025–2026 m. pasaulyje kitų grūdų (kukurūzų, sorgų, miežių, rugių, avižų, sorų ir grūdų mišinių) derliaus prognozė, palyginti su </w:t>
      </w:r>
      <w:r>
        <w:rPr>
          <w:rFonts w:ascii="Arial" w:hAnsi="Arial" w:cs="Arial"/>
        </w:rPr>
        <w:t>sausio</w:t>
      </w:r>
      <w:r w:rsidRPr="00A012C3">
        <w:rPr>
          <w:rFonts w:ascii="Arial" w:hAnsi="Arial" w:cs="Arial"/>
        </w:rPr>
        <w:t xml:space="preserve"> mėn. prognoze, sumažinta </w:t>
      </w:r>
      <w:r>
        <w:rPr>
          <w:rFonts w:ascii="Arial" w:hAnsi="Arial" w:cs="Arial"/>
        </w:rPr>
        <w:t>180</w:t>
      </w:r>
      <w:r w:rsidRPr="00A012C3">
        <w:rPr>
          <w:rFonts w:ascii="Arial" w:hAnsi="Arial" w:cs="Arial"/>
        </w:rPr>
        <w:t xml:space="preserve"> tūkst. t (iki 1,5</w:t>
      </w:r>
      <w:r>
        <w:rPr>
          <w:rFonts w:ascii="Arial" w:hAnsi="Arial" w:cs="Arial"/>
        </w:rPr>
        <w:t>9</w:t>
      </w:r>
      <w:r w:rsidRPr="00A012C3">
        <w:rPr>
          <w:rFonts w:ascii="Arial" w:hAnsi="Arial" w:cs="Arial"/>
        </w:rPr>
        <w:t xml:space="preserve"> mlrd.  t). Kukurūzų derliaus prognozė pasaulyje </w:t>
      </w:r>
      <w:r>
        <w:rPr>
          <w:rFonts w:ascii="Arial" w:hAnsi="Arial" w:cs="Arial"/>
        </w:rPr>
        <w:t>vasario</w:t>
      </w:r>
      <w:r w:rsidRPr="00A012C3">
        <w:rPr>
          <w:rFonts w:ascii="Arial" w:hAnsi="Arial" w:cs="Arial"/>
        </w:rPr>
        <w:t xml:space="preserve"> mėn. sumažinta </w:t>
      </w:r>
      <w:r>
        <w:rPr>
          <w:rFonts w:ascii="Arial" w:hAnsi="Arial" w:cs="Arial"/>
        </w:rPr>
        <w:t>100 tūkst</w:t>
      </w:r>
      <w:r w:rsidRPr="00A012C3">
        <w:rPr>
          <w:rFonts w:ascii="Arial" w:hAnsi="Arial" w:cs="Arial"/>
        </w:rPr>
        <w:t>. t (iki 1,</w:t>
      </w:r>
      <w:r>
        <w:rPr>
          <w:rFonts w:ascii="Arial" w:hAnsi="Arial" w:cs="Arial"/>
        </w:rPr>
        <w:t>30</w:t>
      </w:r>
      <w:r w:rsidRPr="00A012C3">
        <w:rPr>
          <w:rFonts w:ascii="Arial" w:hAnsi="Arial" w:cs="Arial"/>
        </w:rPr>
        <w:t xml:space="preserve"> mlrd. t). </w:t>
      </w:r>
      <w:r w:rsidRPr="00176C99">
        <w:rPr>
          <w:rFonts w:ascii="Arial" w:hAnsi="Arial" w:cs="Arial"/>
          <w:color w:val="000000" w:themeColor="text1"/>
        </w:rPr>
        <w:t xml:space="preserve">Mažesnio kukurūzų derliaus laukiama Meksikoje, bet sumažėjimą iš dalies turėtų kompensuoti laukiamas didesnis derlius ES. </w:t>
      </w:r>
      <w:r w:rsidRPr="00291A18">
        <w:rPr>
          <w:rFonts w:ascii="Arial" w:hAnsi="Arial" w:cs="Arial"/>
          <w:color w:val="000000" w:themeColor="text1"/>
        </w:rPr>
        <w:t xml:space="preserve">Miežių derlius prognozuojamas didesnis Argentinoje, bet mažesnis Turkijoje. </w:t>
      </w:r>
    </w:p>
    <w:p w14:paraId="4DD4AF20" w14:textId="77777777" w:rsidR="005F06E7" w:rsidRPr="00176C99" w:rsidRDefault="005F06E7" w:rsidP="005F06E7">
      <w:pPr>
        <w:ind w:firstLine="1296"/>
        <w:jc w:val="both"/>
        <w:rPr>
          <w:rFonts w:ascii="Arial" w:hAnsi="Arial" w:cs="Arial"/>
          <w:color w:val="000000" w:themeColor="text1"/>
        </w:rPr>
      </w:pPr>
      <w:r w:rsidRPr="00A012C3">
        <w:rPr>
          <w:rFonts w:ascii="Arial" w:hAnsi="Arial" w:cs="Arial"/>
        </w:rPr>
        <w:t xml:space="preserve">Pasaulinė kitų grūdų sunaudojimo prognozė 2025–2026 m., palyginti su prieš tai buvusia prognoze, padidinta </w:t>
      </w:r>
      <w:r>
        <w:rPr>
          <w:rFonts w:ascii="Arial" w:hAnsi="Arial" w:cs="Arial"/>
        </w:rPr>
        <w:t>1</w:t>
      </w:r>
      <w:r w:rsidRPr="00A012C3">
        <w:rPr>
          <w:rFonts w:ascii="Arial" w:hAnsi="Arial" w:cs="Arial"/>
        </w:rPr>
        <w:t>,</w:t>
      </w:r>
      <w:r>
        <w:rPr>
          <w:rFonts w:ascii="Arial" w:hAnsi="Arial" w:cs="Arial"/>
        </w:rPr>
        <w:t>51</w:t>
      </w:r>
      <w:r w:rsidRPr="00A012C3">
        <w:rPr>
          <w:rFonts w:ascii="Arial" w:hAnsi="Arial" w:cs="Arial"/>
        </w:rPr>
        <w:t xml:space="preserve"> mln. t ir turėtų sudaryti 1,59 mlrd. t. Bendra 2025–2026 m. kitų </w:t>
      </w:r>
      <w:r w:rsidRPr="00176C99">
        <w:rPr>
          <w:rFonts w:ascii="Arial" w:hAnsi="Arial" w:cs="Arial"/>
          <w:color w:val="000000" w:themeColor="text1"/>
        </w:rPr>
        <w:t>grūdų eksporto prognozė analizuojamu laikotarpiu padidinta 2,44 mln. t (iki 252,08 mln. t),o importo – 2,74 mln. t (iki 236 mln. t). Pagrindiniai kitų grūdų pasaulinės prekybos pokyčiai 2025–2026 m. apima didesnį kukurūzų eksportą iš JAV, bet mažesnį iš Ukrainos. Kukurūzų importo prognozė padidinta į Iraną, Meksiką, Turkiją</w:t>
      </w:r>
      <w:r>
        <w:rPr>
          <w:rFonts w:ascii="Arial" w:hAnsi="Arial" w:cs="Arial"/>
          <w:color w:val="000000" w:themeColor="text1"/>
        </w:rPr>
        <w:t>,</w:t>
      </w:r>
      <w:r w:rsidRPr="00176C99">
        <w:rPr>
          <w:rFonts w:ascii="Arial" w:hAnsi="Arial" w:cs="Arial"/>
          <w:color w:val="000000" w:themeColor="text1"/>
        </w:rPr>
        <w:t xml:space="preserve"> Libaną ir Vietnamą, o sumažinta – į ES. Miežių eksporto apimtys analizuojamu laikotarpiu padidintos iš Argentinos ir Rusijos.</w:t>
      </w:r>
    </w:p>
    <w:p w14:paraId="734F45A6" w14:textId="77777777" w:rsidR="005F06E7" w:rsidRPr="006B0D7B" w:rsidRDefault="005F06E7" w:rsidP="005F06E7">
      <w:pPr>
        <w:ind w:firstLine="1296"/>
        <w:jc w:val="both"/>
        <w:rPr>
          <w:rFonts w:ascii="Arial" w:hAnsi="Arial" w:cs="Arial"/>
          <w:color w:val="000000" w:themeColor="text1"/>
        </w:rPr>
      </w:pPr>
      <w:r w:rsidRPr="00A012C3">
        <w:rPr>
          <w:rFonts w:ascii="Arial" w:hAnsi="Arial" w:cs="Arial"/>
        </w:rPr>
        <w:t xml:space="preserve">2025–2026 derliaus metų pabaigoje </w:t>
      </w:r>
      <w:r w:rsidRPr="006B0D7B">
        <w:rPr>
          <w:rFonts w:ascii="Arial" w:hAnsi="Arial" w:cs="Arial"/>
          <w:color w:val="000000" w:themeColor="text1"/>
        </w:rPr>
        <w:t>kitų grūdų atsargų prognozė sumažinta 2,09 mln. t ir turėtų sudaryti 319,79 mln. t. Iš jų – kukurūzų atsargų prognozė sumažinta 1,93 mln. t (iki 288,98 mln. t. Kukurūzų atsargos sumažintos Meksikoje, tik dalinai šį sumažėjimą gali kompensuoti numatomos didesnės kukurūzų atsargos Ukrainoje ir Irane.</w:t>
      </w:r>
    </w:p>
    <w:p w14:paraId="432FE824" w14:textId="6A9510F6" w:rsidR="005F06E7" w:rsidRPr="00A012C3" w:rsidRDefault="005F06E7" w:rsidP="005F06E7">
      <w:pPr>
        <w:jc w:val="right"/>
        <w:rPr>
          <w:rFonts w:ascii="Arial" w:hAnsi="Arial" w:cs="Arial"/>
        </w:rPr>
      </w:pPr>
      <w:r w:rsidRPr="00164C59">
        <w:rPr>
          <w:rFonts w:ascii="Arial" w:hAnsi="Arial" w:cs="Arial"/>
          <w:sz w:val="20"/>
          <w:szCs w:val="20"/>
        </w:rPr>
        <w:t>Šaltini</w:t>
      </w:r>
      <w:r>
        <w:rPr>
          <w:rFonts w:ascii="Arial" w:hAnsi="Arial" w:cs="Arial"/>
          <w:sz w:val="20"/>
          <w:szCs w:val="20"/>
        </w:rPr>
        <w:t>s</w:t>
      </w:r>
      <w:r w:rsidRPr="00164C5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USDA</w:t>
      </w:r>
    </w:p>
    <w:p w14:paraId="2304E50E" w14:textId="77777777" w:rsidR="00AD5351" w:rsidRDefault="00AD5351"/>
    <w:sectPr w:rsidR="00AD535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6E7"/>
    <w:rsid w:val="000B4F26"/>
    <w:rsid w:val="005F06E7"/>
    <w:rsid w:val="00AD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459A0"/>
  <w15:chartTrackingRefBased/>
  <w15:docId w15:val="{F78DF40E-E91C-49FB-BFD2-AE97C12F9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6E7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06E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06E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06E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06E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06E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06E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06E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06E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06E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06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06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06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06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06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06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06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06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06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06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06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06E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06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06E7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F06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06E7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5F06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06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06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06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ed3995c-6b14-493c-bcc2-f2b49a597150}" enabled="1" method="Standard" siteId="{3c29631f-027a-4aec-98d1-be0cc888301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1823</Words>
  <Characters>1040</Characters>
  <Application>Microsoft Office Word</Application>
  <DocSecurity>0</DocSecurity>
  <Lines>8</Lines>
  <Paragraphs>5</Paragraphs>
  <ScaleCrop>false</ScaleCrop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Pyrantienė</dc:creator>
  <cp:keywords/>
  <dc:description/>
  <cp:lastModifiedBy>Daiva Pyrantienė</cp:lastModifiedBy>
  <cp:revision>1</cp:revision>
  <dcterms:created xsi:type="dcterms:W3CDTF">2026-03-09T05:54:00Z</dcterms:created>
  <dcterms:modified xsi:type="dcterms:W3CDTF">2026-03-09T05:55:00Z</dcterms:modified>
</cp:coreProperties>
</file>