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44EC" w14:textId="77777777" w:rsidR="00CE7BC8" w:rsidRDefault="00CE7BC8" w:rsidP="00CE7BC8">
      <w:pPr>
        <w:pStyle w:val="prastasis2"/>
        <w:spacing w:before="28" w:after="0" w:line="360" w:lineRule="auto"/>
        <w:ind w:firstLine="454"/>
        <w:jc w:val="center"/>
        <w:rPr>
          <w:rFonts w:ascii="Times New Roman" w:hAnsi="Times New Roman" w:cs="Times New Roman"/>
          <w:b/>
          <w:bCs/>
          <w:color w:val="auto"/>
          <w:lang w:val="lt-LT"/>
        </w:rPr>
      </w:pPr>
      <w:r w:rsidRPr="00D94115">
        <w:rPr>
          <w:rFonts w:ascii="Times New Roman" w:hAnsi="Times New Roman" w:cs="Times New Roman"/>
          <w:b/>
          <w:bCs/>
          <w:color w:val="auto"/>
          <w:lang w:val="lt-LT"/>
        </w:rPr>
        <w:t xml:space="preserve">Ekologiškai užaugintų galvijų skerdimų skaičius </w:t>
      </w:r>
      <w:r>
        <w:rPr>
          <w:rFonts w:ascii="Times New Roman" w:hAnsi="Times New Roman" w:cs="Times New Roman"/>
          <w:b/>
          <w:bCs/>
          <w:color w:val="auto"/>
          <w:lang w:val="lt-LT"/>
        </w:rPr>
        <w:t xml:space="preserve">ir supirkimo kainos </w:t>
      </w:r>
      <w:r w:rsidRPr="00D94115">
        <w:rPr>
          <w:rFonts w:ascii="Times New Roman" w:hAnsi="Times New Roman" w:cs="Times New Roman"/>
          <w:b/>
          <w:bCs/>
          <w:color w:val="auto"/>
          <w:lang w:val="lt-LT"/>
        </w:rPr>
        <w:t>Lietuvoje</w:t>
      </w:r>
    </w:p>
    <w:p w14:paraId="7115D3D2" w14:textId="100DE10C" w:rsidR="00CE7BC8" w:rsidRDefault="00CE7BC8" w:rsidP="00CE7BC8">
      <w:pPr>
        <w:pStyle w:val="prastasis2"/>
        <w:spacing w:before="28" w:after="0" w:line="360" w:lineRule="auto"/>
        <w:ind w:firstLine="454"/>
        <w:jc w:val="center"/>
        <w:rPr>
          <w:rFonts w:ascii="Times New Roman" w:hAnsi="Times New Roman" w:cs="Times New Roman"/>
          <w:b/>
          <w:bCs/>
          <w:color w:val="auto"/>
          <w:lang w:val="lt-LT"/>
        </w:rPr>
      </w:pPr>
      <w:r w:rsidRPr="00D94115">
        <w:rPr>
          <w:rFonts w:ascii="Times New Roman" w:hAnsi="Times New Roman" w:cs="Times New Roman"/>
          <w:b/>
          <w:bCs/>
          <w:color w:val="auto"/>
          <w:lang w:val="lt-LT"/>
        </w:rPr>
        <w:t xml:space="preserve"> 202</w:t>
      </w:r>
      <w:r>
        <w:rPr>
          <w:rFonts w:ascii="Times New Roman" w:hAnsi="Times New Roman" w:cs="Times New Roman"/>
          <w:b/>
          <w:bCs/>
          <w:color w:val="auto"/>
          <w:lang w:val="lt-LT"/>
        </w:rPr>
        <w:t>5</w:t>
      </w:r>
      <w:r w:rsidRPr="00D94115">
        <w:rPr>
          <w:rFonts w:ascii="Times New Roman" w:hAnsi="Times New Roman" w:cs="Times New Roman"/>
          <w:b/>
          <w:bCs/>
          <w:color w:val="auto"/>
          <w:lang w:val="lt-LT"/>
        </w:rPr>
        <w:t xml:space="preserve"> m. I pusmetį padidėjo</w:t>
      </w:r>
    </w:p>
    <w:p w14:paraId="6654C0CA" w14:textId="77777777" w:rsidR="00CE7BC8" w:rsidRDefault="00CE7BC8" w:rsidP="00CE7BC8">
      <w:pPr>
        <w:pStyle w:val="prastasis2"/>
        <w:spacing w:before="28" w:after="0" w:line="360" w:lineRule="auto"/>
        <w:ind w:firstLine="454"/>
        <w:jc w:val="both"/>
        <w:rPr>
          <w:rFonts w:ascii="Times New Roman" w:hAnsi="Times New Roman" w:cs="Times New Roman"/>
          <w:b/>
          <w:bCs/>
          <w:color w:val="auto"/>
          <w:lang w:val="lt-LT"/>
        </w:rPr>
      </w:pPr>
    </w:p>
    <w:p w14:paraId="16A2512A" w14:textId="5C750356" w:rsidR="00CE7BC8" w:rsidRPr="00FB6256" w:rsidRDefault="00CE7BC8" w:rsidP="00CE7BC8">
      <w:pPr>
        <w:pStyle w:val="prastasis2"/>
        <w:spacing w:before="28" w:after="0" w:line="360" w:lineRule="auto"/>
        <w:ind w:firstLine="454"/>
        <w:jc w:val="both"/>
        <w:rPr>
          <w:rFonts w:ascii="Times New Roman" w:hAnsi="Times New Roman" w:cs="Times New Roman"/>
          <w:bCs/>
          <w:color w:val="auto"/>
          <w:lang w:val="lt-LT"/>
        </w:rPr>
      </w:pPr>
      <w:r w:rsidRPr="00D94115">
        <w:rPr>
          <w:rFonts w:ascii="Times New Roman" w:hAnsi="Times New Roman" w:cs="Times New Roman"/>
          <w:bCs/>
          <w:color w:val="auto"/>
          <w:lang w:val="lt-LT"/>
        </w:rPr>
        <w:t>Šių metų</w:t>
      </w:r>
      <w:r w:rsidRPr="0061073C">
        <w:rPr>
          <w:rFonts w:ascii="Times New Roman" w:hAnsi="Times New Roman" w:cs="Times New Roman"/>
          <w:bCs/>
          <w:color w:val="auto"/>
          <w:lang w:val="lt-LT"/>
        </w:rPr>
        <w:t xml:space="preserve"> I</w:t>
      </w:r>
      <w:r w:rsidRPr="0061073C">
        <w:rPr>
          <w:rFonts w:ascii="Times New Roman" w:hAnsi="Times New Roman" w:cs="Times New Roman"/>
          <w:color w:val="auto"/>
          <w:lang w:val="lt-LT"/>
        </w:rPr>
        <w:t xml:space="preserve"> pusmetį </w:t>
      </w:r>
      <w:r w:rsidRPr="00FB6256">
        <w:rPr>
          <w:rFonts w:ascii="Times New Roman" w:hAnsi="Times New Roman" w:cs="Times New Roman"/>
          <w:color w:val="auto"/>
          <w:lang w:val="lt-LT"/>
        </w:rPr>
        <w:t xml:space="preserve">sertifikuotose įmonėse ir ūkiuose buvo paskersti 3 882 ekologiškai užauginti galvijai ir pagaminta 1 206,00 t galvijienos skerdenų. </w:t>
      </w:r>
      <w:r w:rsidRPr="00FB6256">
        <w:rPr>
          <w:rFonts w:ascii="Times New Roman" w:hAnsi="Times New Roman" w:cs="Times New Roman"/>
          <w:bCs/>
          <w:color w:val="auto"/>
          <w:lang w:val="lt-LT"/>
        </w:rPr>
        <w:t xml:space="preserve">Ekologiškai užaugintų galvijų skerdimų skaičius Lietuvoje 2025 m. I pusmetį, palyginti su 2024 m. I pusmečiu, padidėjo 2,00 proc. </w:t>
      </w:r>
      <w:r w:rsidRPr="00FB6256">
        <w:rPr>
          <w:rFonts w:ascii="Times New Roman" w:hAnsi="Times New Roman" w:cs="Times New Roman"/>
          <w:color w:val="auto"/>
          <w:lang w:val="lt-LT"/>
        </w:rPr>
        <w:t>Paskerstų ekologiškai užaugintų galvijų skaičius 2025 m. I pusmetį sudarė 5,83 proc. visų paskerstų galvijų Lietuvoje. Paskerstų supirktų, savų užaugintų ir atliekant skerdimo paslaugą ekologiškai užaugintų galvijų vidutinis skerdenos svoris šių metų I pusmetį buvo didesnis 9,17 proc. nei galvijų, užaugintų įprastinės gamybos ūkiuose, ir sudarė 310,66 kg. Vidutinė ekologiškai užaugintų galvijų supirkimo gyvojo svorio kaina 2025 m. I pusmetį, palyginti su 2024 m. I pusmečiu, padidėjo</w:t>
      </w:r>
      <w:r w:rsidRPr="00FB6256">
        <w:rPr>
          <w:rFonts w:ascii="Times New Roman" w:hAnsi="Times New Roman" w:cs="Times New Roman"/>
          <w:color w:val="auto"/>
          <w:lang w:val="en-US"/>
        </w:rPr>
        <w:t xml:space="preserve"> 37,13</w:t>
      </w:r>
      <w:r w:rsidRPr="00FB6256">
        <w:rPr>
          <w:rFonts w:ascii="Times New Roman" w:hAnsi="Times New Roman" w:cs="Times New Roman"/>
          <w:color w:val="auto"/>
          <w:lang w:val="lt-LT"/>
        </w:rPr>
        <w:t xml:space="preserve"> proc. ir sudarė 269,70 EUR/100 kg (be PVM). Analizuojamu laikotarpiu vidutinė ekologiškai užaugintų galvijų supirkimo gyvojo svorio kaina buvo 11,40 proc. didesnė nei įprastinių galvijų. Šių metų I pusmetį, palyginti su 2024 m. I pusmečiu, vidutinė ekologiškai užaugintų galvijų supirkimo pagal skerdenas kaina padidėjo 25,61 proc. ir sudarė 449,91 EUR/100 kg (be PVM). Tai 16,94 proc. didesnė supirkimo pagal skerdenas kaina nei įprastinių galvijų. </w:t>
      </w:r>
    </w:p>
    <w:p w14:paraId="43A027C5" w14:textId="77777777" w:rsidR="00807F45" w:rsidRDefault="00807F45" w:rsidP="008260AC">
      <w:pPr>
        <w:suppressAutoHyphens/>
        <w:autoSpaceDE w:val="0"/>
        <w:autoSpaceDN w:val="0"/>
        <w:adjustRightInd w:val="0"/>
        <w:spacing w:line="360" w:lineRule="auto"/>
        <w:ind w:firstLine="340"/>
        <w:jc w:val="right"/>
        <w:textAlignment w:val="center"/>
        <w:rPr>
          <w:rFonts w:ascii="Times New Roman" w:hAnsi="Times New Roman" w:cs="Times New Roman"/>
          <w:color w:val="000000"/>
        </w:rPr>
      </w:pPr>
    </w:p>
    <w:p w14:paraId="41B5847F" w14:textId="74E656E3" w:rsidR="008260AC" w:rsidRPr="008260AC" w:rsidRDefault="008260AC" w:rsidP="008260AC">
      <w:pPr>
        <w:suppressAutoHyphens/>
        <w:autoSpaceDE w:val="0"/>
        <w:autoSpaceDN w:val="0"/>
        <w:adjustRightInd w:val="0"/>
        <w:spacing w:line="360" w:lineRule="auto"/>
        <w:ind w:firstLine="340"/>
        <w:jc w:val="right"/>
        <w:textAlignment w:val="center"/>
        <w:rPr>
          <w:rFonts w:ascii="Times New Roman" w:hAnsi="Times New Roman" w:cs="Times New Roman"/>
          <w:color w:val="000000"/>
        </w:rPr>
      </w:pPr>
      <w:proofErr w:type="spellStart"/>
      <w:r w:rsidRPr="008260AC">
        <w:rPr>
          <w:rFonts w:ascii="Times New Roman" w:hAnsi="Times New Roman" w:cs="Times New Roman"/>
          <w:color w:val="000000"/>
        </w:rPr>
        <w:t>Šaltinis</w:t>
      </w:r>
      <w:proofErr w:type="spellEnd"/>
      <w:r w:rsidRPr="008260AC">
        <w:rPr>
          <w:rFonts w:ascii="Times New Roman" w:hAnsi="Times New Roman" w:cs="Times New Roman"/>
          <w:color w:val="000000"/>
        </w:rPr>
        <w:t xml:space="preserve"> – ŽŪDC (LŽŪMPRIS)</w:t>
      </w:r>
    </w:p>
    <w:p w14:paraId="56E20FBC" w14:textId="77777777" w:rsidR="008260AC" w:rsidRDefault="008260AC">
      <w:pPr>
        <w:rPr>
          <w:lang w:val="lt-LT"/>
        </w:rPr>
      </w:pPr>
    </w:p>
    <w:p w14:paraId="20EF82F3" w14:textId="77777777" w:rsidR="008260AC" w:rsidRPr="008260AC" w:rsidRDefault="008260AC">
      <w:pPr>
        <w:rPr>
          <w:lang w:val="lt-LT"/>
        </w:rPr>
      </w:pPr>
    </w:p>
    <w:sectPr w:rsidR="008260AC" w:rsidRPr="0082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71E7F"/>
    <w:rsid w:val="0026254B"/>
    <w:rsid w:val="00335D33"/>
    <w:rsid w:val="005A5EC3"/>
    <w:rsid w:val="006F167A"/>
    <w:rsid w:val="006F4BFA"/>
    <w:rsid w:val="00757258"/>
    <w:rsid w:val="00807F45"/>
    <w:rsid w:val="008260AC"/>
    <w:rsid w:val="008B2A2B"/>
    <w:rsid w:val="008E2AC8"/>
    <w:rsid w:val="0090115A"/>
    <w:rsid w:val="00AC7133"/>
    <w:rsid w:val="00B11A4B"/>
    <w:rsid w:val="00B43064"/>
    <w:rsid w:val="00CE7BC8"/>
    <w:rsid w:val="00D64738"/>
    <w:rsid w:val="00DC3734"/>
    <w:rsid w:val="00E90A32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973E"/>
  <w15:chartTrackingRefBased/>
  <w15:docId w15:val="{AED94E04-0C34-492D-A8E8-09142CB6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6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6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6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6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6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6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6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60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6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6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6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60AC"/>
    <w:rPr>
      <w:b/>
      <w:bCs/>
      <w:smallCaps/>
      <w:color w:val="0F4761" w:themeColor="accent1" w:themeShade="BF"/>
      <w:spacing w:val="5"/>
    </w:rPr>
  </w:style>
  <w:style w:type="paragraph" w:customStyle="1" w:styleId="prastasis2">
    <w:name w:val="Įprastasis2"/>
    <w:basedOn w:val="prastasis"/>
    <w:rsid w:val="008260AC"/>
    <w:pPr>
      <w:suppressAutoHyphens/>
      <w:autoSpaceDE w:val="0"/>
      <w:autoSpaceDN w:val="0"/>
      <w:adjustRightInd w:val="0"/>
      <w:spacing w:after="200" w:line="264" w:lineRule="auto"/>
    </w:pPr>
    <w:rPr>
      <w:rFonts w:ascii="Calibri" w:eastAsia="Times New Roman" w:hAnsi="Calibri" w:cs="Calibri"/>
      <w:color w:val="000000"/>
      <w:kern w:val="0"/>
      <w:lang w:val="en-GB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Garliauskienė</dc:creator>
  <cp:keywords/>
  <dc:description/>
  <cp:lastModifiedBy>Gerda Garliauskienė</cp:lastModifiedBy>
  <cp:revision>12</cp:revision>
  <dcterms:created xsi:type="dcterms:W3CDTF">2024-03-14T06:12:00Z</dcterms:created>
  <dcterms:modified xsi:type="dcterms:W3CDTF">2025-12-30T08:52:00Z</dcterms:modified>
</cp:coreProperties>
</file>