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299D9" w14:textId="77777777" w:rsidR="00C43A71" w:rsidRPr="00C43A71" w:rsidRDefault="00C43A71" w:rsidP="00C43A71">
      <w:pPr>
        <w:spacing w:after="0" w:line="360" w:lineRule="auto"/>
        <w:jc w:val="both"/>
        <w:rPr>
          <w:rFonts w:ascii="Times New Roman" w:hAnsi="Times New Roman"/>
          <w:noProof/>
          <w:sz w:val="24"/>
          <w:szCs w:val="24"/>
        </w:rPr>
      </w:pPr>
      <w:r w:rsidRPr="00C43A71">
        <w:rPr>
          <w:rFonts w:ascii="Times New Roman" w:hAnsi="Times New Roman"/>
          <w:noProof/>
          <w:sz w:val="24"/>
          <w:szCs w:val="24"/>
        </w:rPr>
        <w:t>Šių metų sausio–rugsėjo mėn. ES valstybėse buvo supirkta** 111,9 mln. t žalio pieno, t. y. 0,5 proc. daugiau nei 2024 m. tuo pačiu laikotarpiu. Labiausiai žalio pieno supirkimas padidėjo Airijoje (5,7 proc., iki 7,6 mln. t) ir Vengrijoje (5,5 proc., iki 1,4 mln. t), o daugiausia sumažėjo – Bulgarijoje (7,7 proc., iki 0,5 mln. t). Tarp ES valstybių didžiausiose žalio pieno gamybos šalyse, Vokietijoje ir Prancūzijoje, žalio pieno supirkimas kito skirtingai: Vokietijoje sumažėjo 1,1 proc. (iki 24,3 mln. t), o Prancūzijoje padidėjo 0,5 proc. (iki 18,1 mln. t). Lietuvoje nagrinėjamu laikotarpiu buvo supirkta 1,1 mln. t žalio pieno – 1,6 proc. daugiau nei 2024 m. sausio–rugsėjo mėn. ES valstybėse žalio pieno kainos viršija penkių metų žalio pieno supirkimo kainų vidurkį. Tam įtakos turi stabili žalio pieno paklausa pieno gaminių gamybai ir didelė infliacija. Šių metų pirmą pusmetį palankios oro sąlygos turėjo įtakos žalio pieno kiekio augimui. Europos Komisija (toliau–EK) prognozuoja, kad šiais metais ES valstybėse, nepaisant apie 1,0  proc. numatomo karvių bandos mažėjimo, bet esant palankioms klimato sąlygoms ir didesniam pieno riebumui bei baltymingumui, žalio pieno gamyba turėtų padidėti apie 0,2 proc.</w:t>
      </w:r>
    </w:p>
    <w:p w14:paraId="2BE4FE50" w14:textId="77777777" w:rsidR="00C43A71" w:rsidRPr="00C43A71" w:rsidRDefault="00C43A71" w:rsidP="00C43A71">
      <w:pPr>
        <w:spacing w:after="0" w:line="360" w:lineRule="auto"/>
        <w:jc w:val="both"/>
        <w:rPr>
          <w:rFonts w:ascii="Times New Roman" w:hAnsi="Times New Roman"/>
          <w:noProof/>
          <w:sz w:val="24"/>
          <w:szCs w:val="24"/>
        </w:rPr>
      </w:pPr>
      <w:r w:rsidRPr="00C43A71">
        <w:rPr>
          <w:rFonts w:ascii="Times New Roman" w:hAnsi="Times New Roman"/>
          <w:noProof/>
          <w:sz w:val="24"/>
          <w:szCs w:val="24"/>
        </w:rPr>
        <w:t xml:space="preserve">Per devynis šių metų mėnesius, palyginti su 2024 m. tuo pačiu laikotarpiu, ES valstybėse sviesto ir kitų pieno riebalų gaminių*** (toliau–sviesto) gamyba padidėjo 4,7 proc. (iki 1,66 mln. t). Vokietijoje ir Prancūzijoje (didžiausiose tarp ES valstybių sviesto gamybos šalyse) sviesto gamyba padidėjo atitinkamai 7,3 proc. (iki 388,0 tūkst. t) ir 4,1 proc. (iki 312,7 tūkst. t). Analizuojamu laikotarpiu Lietuvoje buvo pagaminta 9,2 tūkst. t sviesto – 3,0 proc. daugiau nei 2024 m. sausio–rugsėjo mėn. Remiantis EK prognozėmis, 2025 m. sviesto gamyba turėtų būti apie 0,3 proc. didesnė nei 2024 m. </w:t>
      </w:r>
    </w:p>
    <w:p w14:paraId="0AFD0CDF" w14:textId="77777777" w:rsidR="00C43A71" w:rsidRPr="00C43A71" w:rsidRDefault="00C43A71" w:rsidP="00C43A71">
      <w:pPr>
        <w:spacing w:after="0" w:line="360" w:lineRule="auto"/>
        <w:jc w:val="both"/>
        <w:rPr>
          <w:rFonts w:ascii="Times New Roman" w:hAnsi="Times New Roman"/>
          <w:noProof/>
          <w:sz w:val="24"/>
          <w:szCs w:val="24"/>
        </w:rPr>
      </w:pPr>
      <w:r w:rsidRPr="00C43A71">
        <w:rPr>
          <w:rFonts w:ascii="Times New Roman" w:hAnsi="Times New Roman"/>
          <w:noProof/>
          <w:sz w:val="24"/>
          <w:szCs w:val="24"/>
        </w:rPr>
        <w:t xml:space="preserve">Analizuojamu laikotarpiu, palyginti su 2024 m. tuo pačiu laikotarpiu, LPM gamyba ES valstybėse padidėjo 0,8 proc. (iki 973,3 tūkst. t). Prancūzijoje ir Vokietijoje, didžiausiose tarp ES valstybių LPM gamybos šalyse, LPM gamyba padidėjo atitinkamai 1,2 proc. (iki 294,4 tūkst. t) ir 8,4 proc. (iki 272,0 tūkst. t). EK prognozuoja, kad  šiais metais ES LPM gamyba turėtų sumažėti apie 1,0 proc. </w:t>
      </w:r>
    </w:p>
    <w:p w14:paraId="28E37744" w14:textId="77777777" w:rsidR="00C43A71" w:rsidRDefault="00C43A71" w:rsidP="00C43A71">
      <w:pPr>
        <w:spacing w:after="0" w:line="360" w:lineRule="auto"/>
        <w:jc w:val="both"/>
        <w:rPr>
          <w:rFonts w:ascii="Times New Roman" w:hAnsi="Times New Roman"/>
          <w:noProof/>
          <w:sz w:val="24"/>
          <w:szCs w:val="24"/>
        </w:rPr>
      </w:pPr>
      <w:r w:rsidRPr="00C43A71">
        <w:rPr>
          <w:rFonts w:ascii="Times New Roman" w:hAnsi="Times New Roman"/>
          <w:noProof/>
          <w:sz w:val="24"/>
          <w:szCs w:val="24"/>
        </w:rPr>
        <w:t>2025 m. sausio–rugsėjo mėn. sūrių gamyba ES valstybėse siekė 7,3 mln. t ir buvo 1,6 proc. didesnė nei 2024 m. sausio–rugsėjo mėn. Vokietijoje (didžiausioje tarp ES valstybių sūrių gamybos šalyje) sūrių gamyba padidėjo 0,3 proc. (iki 1,9 mln. t). Lietuvoje analizuojamu laikotarpiu sūrių gamyba sumažėjo 1,1 proc. (iki 77,4 tūkst. t). EK prognozuoja, kad 2025 m. ES sūrių gamyba turėtų būti apie 0,7 proc. didesnė nei praėjusiais metais, tačiau šis sūrių gamybos augimas bus ženkliai mažesnis nei 2024 m., kai sūrių gamyba augo net 2,3 proc.</w:t>
      </w:r>
    </w:p>
    <w:p w14:paraId="3BC6B509" w14:textId="77777777" w:rsidR="009653B2" w:rsidRPr="00C43A71" w:rsidRDefault="009653B2" w:rsidP="00C43A71">
      <w:pPr>
        <w:spacing w:after="0" w:line="360" w:lineRule="auto"/>
        <w:jc w:val="both"/>
        <w:rPr>
          <w:rFonts w:ascii="Times New Roman" w:hAnsi="Times New Roman"/>
          <w:noProof/>
          <w:sz w:val="24"/>
          <w:szCs w:val="24"/>
        </w:rPr>
      </w:pPr>
    </w:p>
    <w:p w14:paraId="67CD5281" w14:textId="304D38B9" w:rsidR="007C19FC" w:rsidRDefault="00C43A71" w:rsidP="00C43A71">
      <w:pPr>
        <w:spacing w:after="0" w:line="360" w:lineRule="auto"/>
        <w:jc w:val="both"/>
        <w:rPr>
          <w:rFonts w:ascii="Times New Roman" w:hAnsi="Times New Roman"/>
          <w:noProof/>
          <w:sz w:val="24"/>
          <w:szCs w:val="24"/>
        </w:rPr>
      </w:pPr>
      <w:r w:rsidRPr="00C43A71">
        <w:rPr>
          <w:rFonts w:ascii="Times New Roman" w:hAnsi="Times New Roman"/>
          <w:noProof/>
          <w:sz w:val="24"/>
          <w:szCs w:val="24"/>
        </w:rPr>
        <w:t>*Kai kurių ES šalių duomenys yra konfidencialūs, todėl neįtraukti į pateiktą informaciją; **Be Liuksemburgo duomenų; ***Pateikiama sviesto ekvivalentu, kurio riebalų kiekis yra 82 proc. gaminio masės.</w:t>
      </w:r>
    </w:p>
    <w:p w14:paraId="05BB85E5" w14:textId="77777777" w:rsidR="007C19FC" w:rsidRDefault="007C19FC" w:rsidP="007C19FC">
      <w:pPr>
        <w:spacing w:after="0" w:line="360" w:lineRule="auto"/>
        <w:jc w:val="both"/>
        <w:rPr>
          <w:rFonts w:ascii="Times New Roman" w:hAnsi="Times New Roman"/>
          <w:noProof/>
          <w:sz w:val="24"/>
          <w:szCs w:val="24"/>
        </w:rPr>
      </w:pPr>
    </w:p>
    <w:p w14:paraId="3F703B06" w14:textId="100447D0" w:rsidR="008B6895" w:rsidRDefault="00E60D75" w:rsidP="007C19FC">
      <w:pPr>
        <w:spacing w:after="0" w:line="360" w:lineRule="auto"/>
        <w:jc w:val="right"/>
        <w:rPr>
          <w:noProof/>
        </w:rPr>
      </w:pPr>
      <w:r w:rsidRPr="00E60D75">
        <w:rPr>
          <w:rFonts w:ascii="Times New Roman" w:hAnsi="Times New Roman"/>
          <w:bCs/>
          <w:iCs/>
          <w:noProof/>
          <w:sz w:val="24"/>
          <w:szCs w:val="24"/>
        </w:rPr>
        <w:t>Šaltini</w:t>
      </w:r>
      <w:r w:rsidR="00C43A71">
        <w:rPr>
          <w:rFonts w:ascii="Times New Roman" w:hAnsi="Times New Roman"/>
          <w:bCs/>
          <w:iCs/>
          <w:noProof/>
          <w:sz w:val="24"/>
          <w:szCs w:val="24"/>
        </w:rPr>
        <w:t>s</w:t>
      </w:r>
      <w:r w:rsidR="007C19FC">
        <w:rPr>
          <w:rFonts w:ascii="Times New Roman" w:hAnsi="Times New Roman"/>
          <w:bCs/>
          <w:iCs/>
          <w:noProof/>
          <w:sz w:val="24"/>
          <w:szCs w:val="24"/>
        </w:rPr>
        <w:t>: EK</w:t>
      </w:r>
      <w:r w:rsidRPr="00E60D75">
        <w:rPr>
          <w:rFonts w:ascii="Times New Roman" w:hAnsi="Times New Roman"/>
          <w:bCs/>
          <w:iCs/>
          <w:noProof/>
          <w:sz w:val="24"/>
          <w:szCs w:val="24"/>
        </w:rPr>
        <w:t xml:space="preserve"> </w:t>
      </w:r>
    </w:p>
    <w:sectPr w:rsidR="008B6895" w:rsidSect="001E36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81"/>
    <w:rsid w:val="00020553"/>
    <w:rsid w:val="00042273"/>
    <w:rsid w:val="000538E7"/>
    <w:rsid w:val="00062C4F"/>
    <w:rsid w:val="00086D0F"/>
    <w:rsid w:val="00091A2F"/>
    <w:rsid w:val="000B3A02"/>
    <w:rsid w:val="000D3C19"/>
    <w:rsid w:val="000D6E83"/>
    <w:rsid w:val="000E38D0"/>
    <w:rsid w:val="000F22D5"/>
    <w:rsid w:val="000F4AEA"/>
    <w:rsid w:val="00101245"/>
    <w:rsid w:val="00104611"/>
    <w:rsid w:val="00150451"/>
    <w:rsid w:val="00154599"/>
    <w:rsid w:val="00162A07"/>
    <w:rsid w:val="001879C9"/>
    <w:rsid w:val="001A0476"/>
    <w:rsid w:val="001B0628"/>
    <w:rsid w:val="001D0BC0"/>
    <w:rsid w:val="001E01AF"/>
    <w:rsid w:val="001E19E7"/>
    <w:rsid w:val="001E362C"/>
    <w:rsid w:val="002131D6"/>
    <w:rsid w:val="00217965"/>
    <w:rsid w:val="00224238"/>
    <w:rsid w:val="002349DF"/>
    <w:rsid w:val="0024106E"/>
    <w:rsid w:val="00246189"/>
    <w:rsid w:val="00260742"/>
    <w:rsid w:val="00263129"/>
    <w:rsid w:val="0026759D"/>
    <w:rsid w:val="00287A77"/>
    <w:rsid w:val="002A3862"/>
    <w:rsid w:val="002B6566"/>
    <w:rsid w:val="002B7387"/>
    <w:rsid w:val="002E20AF"/>
    <w:rsid w:val="002E4B3C"/>
    <w:rsid w:val="00333D98"/>
    <w:rsid w:val="00375599"/>
    <w:rsid w:val="003C5C5C"/>
    <w:rsid w:val="003C661C"/>
    <w:rsid w:val="003D2015"/>
    <w:rsid w:val="00400340"/>
    <w:rsid w:val="00441ED8"/>
    <w:rsid w:val="00452BDB"/>
    <w:rsid w:val="004821DB"/>
    <w:rsid w:val="00497F98"/>
    <w:rsid w:val="004B4C48"/>
    <w:rsid w:val="004D0A32"/>
    <w:rsid w:val="004E3C2E"/>
    <w:rsid w:val="004E4F31"/>
    <w:rsid w:val="004E5586"/>
    <w:rsid w:val="004E68AC"/>
    <w:rsid w:val="004E72F4"/>
    <w:rsid w:val="004F41EA"/>
    <w:rsid w:val="0050512F"/>
    <w:rsid w:val="00530009"/>
    <w:rsid w:val="00596A3B"/>
    <w:rsid w:val="005B6AB2"/>
    <w:rsid w:val="005D5BC2"/>
    <w:rsid w:val="005E3005"/>
    <w:rsid w:val="005E58BD"/>
    <w:rsid w:val="00604E2B"/>
    <w:rsid w:val="00606471"/>
    <w:rsid w:val="00610085"/>
    <w:rsid w:val="00653C5A"/>
    <w:rsid w:val="0065678B"/>
    <w:rsid w:val="006719FD"/>
    <w:rsid w:val="006864A7"/>
    <w:rsid w:val="006936EF"/>
    <w:rsid w:val="006E6336"/>
    <w:rsid w:val="007242C5"/>
    <w:rsid w:val="007266FE"/>
    <w:rsid w:val="00737970"/>
    <w:rsid w:val="00792ADA"/>
    <w:rsid w:val="007C19FC"/>
    <w:rsid w:val="00823AC6"/>
    <w:rsid w:val="00863B63"/>
    <w:rsid w:val="00865A78"/>
    <w:rsid w:val="00881382"/>
    <w:rsid w:val="00882934"/>
    <w:rsid w:val="008B273C"/>
    <w:rsid w:val="008B6895"/>
    <w:rsid w:val="008D4DFD"/>
    <w:rsid w:val="008D60F9"/>
    <w:rsid w:val="008E5327"/>
    <w:rsid w:val="00901678"/>
    <w:rsid w:val="00946E47"/>
    <w:rsid w:val="009572FB"/>
    <w:rsid w:val="009653B2"/>
    <w:rsid w:val="00991748"/>
    <w:rsid w:val="00991AFC"/>
    <w:rsid w:val="0099478E"/>
    <w:rsid w:val="009B5235"/>
    <w:rsid w:val="009C4D51"/>
    <w:rsid w:val="009D378C"/>
    <w:rsid w:val="009E29DB"/>
    <w:rsid w:val="009E4B27"/>
    <w:rsid w:val="00A024F4"/>
    <w:rsid w:val="00A13594"/>
    <w:rsid w:val="00A265E7"/>
    <w:rsid w:val="00A31BD0"/>
    <w:rsid w:val="00A32E84"/>
    <w:rsid w:val="00A47F80"/>
    <w:rsid w:val="00A6420B"/>
    <w:rsid w:val="00A7445A"/>
    <w:rsid w:val="00A74B10"/>
    <w:rsid w:val="00A85B81"/>
    <w:rsid w:val="00A94218"/>
    <w:rsid w:val="00AA141C"/>
    <w:rsid w:val="00AA7BD3"/>
    <w:rsid w:val="00AB7212"/>
    <w:rsid w:val="00AC50AA"/>
    <w:rsid w:val="00AE470C"/>
    <w:rsid w:val="00B14A8F"/>
    <w:rsid w:val="00B309F1"/>
    <w:rsid w:val="00B31CC0"/>
    <w:rsid w:val="00B90CD4"/>
    <w:rsid w:val="00BA3DD7"/>
    <w:rsid w:val="00BC2D6D"/>
    <w:rsid w:val="00BC357F"/>
    <w:rsid w:val="00BD7AE2"/>
    <w:rsid w:val="00C114A4"/>
    <w:rsid w:val="00C1358B"/>
    <w:rsid w:val="00C16130"/>
    <w:rsid w:val="00C17978"/>
    <w:rsid w:val="00C43A71"/>
    <w:rsid w:val="00C540F9"/>
    <w:rsid w:val="00C66121"/>
    <w:rsid w:val="00C67923"/>
    <w:rsid w:val="00CC24AC"/>
    <w:rsid w:val="00CC3DEC"/>
    <w:rsid w:val="00CE422F"/>
    <w:rsid w:val="00CE4263"/>
    <w:rsid w:val="00D00575"/>
    <w:rsid w:val="00D06F6D"/>
    <w:rsid w:val="00D119A9"/>
    <w:rsid w:val="00D67115"/>
    <w:rsid w:val="00D773BB"/>
    <w:rsid w:val="00D800A8"/>
    <w:rsid w:val="00D80CC1"/>
    <w:rsid w:val="00D8357A"/>
    <w:rsid w:val="00DA7C4D"/>
    <w:rsid w:val="00DC0678"/>
    <w:rsid w:val="00DD25AC"/>
    <w:rsid w:val="00DD3796"/>
    <w:rsid w:val="00DE784D"/>
    <w:rsid w:val="00DF28E7"/>
    <w:rsid w:val="00E002DE"/>
    <w:rsid w:val="00E329A1"/>
    <w:rsid w:val="00E60D75"/>
    <w:rsid w:val="00E71533"/>
    <w:rsid w:val="00E771A1"/>
    <w:rsid w:val="00E873A7"/>
    <w:rsid w:val="00EF0169"/>
    <w:rsid w:val="00EF3FBC"/>
    <w:rsid w:val="00F05071"/>
    <w:rsid w:val="00FD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A116"/>
  <w15:chartTrackingRefBased/>
  <w15:docId w15:val="{60A8868C-7F96-43CF-A0E2-EE1DD161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7A77"/>
    <w:pPr>
      <w:spacing w:before="100" w:beforeAutospacing="1" w:after="100" w:afterAutospacing="1" w:line="240" w:lineRule="auto"/>
    </w:pPr>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9139">
      <w:bodyDiv w:val="1"/>
      <w:marLeft w:val="0"/>
      <w:marRight w:val="0"/>
      <w:marTop w:val="0"/>
      <w:marBottom w:val="0"/>
      <w:divBdr>
        <w:top w:val="none" w:sz="0" w:space="0" w:color="auto"/>
        <w:left w:val="none" w:sz="0" w:space="0" w:color="auto"/>
        <w:bottom w:val="none" w:sz="0" w:space="0" w:color="auto"/>
        <w:right w:val="none" w:sz="0" w:space="0" w:color="auto"/>
      </w:divBdr>
    </w:div>
    <w:div w:id="430393610">
      <w:bodyDiv w:val="1"/>
      <w:marLeft w:val="0"/>
      <w:marRight w:val="0"/>
      <w:marTop w:val="0"/>
      <w:marBottom w:val="0"/>
      <w:divBdr>
        <w:top w:val="none" w:sz="0" w:space="0" w:color="auto"/>
        <w:left w:val="none" w:sz="0" w:space="0" w:color="auto"/>
        <w:bottom w:val="none" w:sz="0" w:space="0" w:color="auto"/>
        <w:right w:val="none" w:sz="0" w:space="0" w:color="auto"/>
      </w:divBdr>
    </w:div>
    <w:div w:id="485511139">
      <w:bodyDiv w:val="1"/>
      <w:marLeft w:val="0"/>
      <w:marRight w:val="0"/>
      <w:marTop w:val="0"/>
      <w:marBottom w:val="0"/>
      <w:divBdr>
        <w:top w:val="none" w:sz="0" w:space="0" w:color="auto"/>
        <w:left w:val="none" w:sz="0" w:space="0" w:color="auto"/>
        <w:bottom w:val="none" w:sz="0" w:space="0" w:color="auto"/>
        <w:right w:val="none" w:sz="0" w:space="0" w:color="auto"/>
      </w:divBdr>
    </w:div>
    <w:div w:id="746541610">
      <w:bodyDiv w:val="1"/>
      <w:marLeft w:val="0"/>
      <w:marRight w:val="0"/>
      <w:marTop w:val="0"/>
      <w:marBottom w:val="0"/>
      <w:divBdr>
        <w:top w:val="none" w:sz="0" w:space="0" w:color="auto"/>
        <w:left w:val="none" w:sz="0" w:space="0" w:color="auto"/>
        <w:bottom w:val="none" w:sz="0" w:space="0" w:color="auto"/>
        <w:right w:val="none" w:sz="0" w:space="0" w:color="auto"/>
      </w:divBdr>
    </w:div>
    <w:div w:id="810827033">
      <w:bodyDiv w:val="1"/>
      <w:marLeft w:val="0"/>
      <w:marRight w:val="0"/>
      <w:marTop w:val="0"/>
      <w:marBottom w:val="0"/>
      <w:divBdr>
        <w:top w:val="none" w:sz="0" w:space="0" w:color="auto"/>
        <w:left w:val="none" w:sz="0" w:space="0" w:color="auto"/>
        <w:bottom w:val="none" w:sz="0" w:space="0" w:color="auto"/>
        <w:right w:val="none" w:sz="0" w:space="0" w:color="auto"/>
      </w:divBdr>
    </w:div>
    <w:div w:id="1190069588">
      <w:bodyDiv w:val="1"/>
      <w:marLeft w:val="0"/>
      <w:marRight w:val="0"/>
      <w:marTop w:val="0"/>
      <w:marBottom w:val="0"/>
      <w:divBdr>
        <w:top w:val="none" w:sz="0" w:space="0" w:color="auto"/>
        <w:left w:val="none" w:sz="0" w:space="0" w:color="auto"/>
        <w:bottom w:val="none" w:sz="0" w:space="0" w:color="auto"/>
        <w:right w:val="none" w:sz="0" w:space="0" w:color="auto"/>
      </w:divBdr>
      <w:divsChild>
        <w:div w:id="1965499263">
          <w:marLeft w:val="0"/>
          <w:marRight w:val="0"/>
          <w:marTop w:val="0"/>
          <w:marBottom w:val="0"/>
          <w:divBdr>
            <w:top w:val="none" w:sz="0" w:space="0" w:color="auto"/>
            <w:left w:val="none" w:sz="0" w:space="0" w:color="auto"/>
            <w:bottom w:val="none" w:sz="0" w:space="0" w:color="auto"/>
            <w:right w:val="none" w:sz="0" w:space="0" w:color="auto"/>
          </w:divBdr>
        </w:div>
      </w:divsChild>
    </w:div>
    <w:div w:id="1622373292">
      <w:bodyDiv w:val="1"/>
      <w:marLeft w:val="0"/>
      <w:marRight w:val="0"/>
      <w:marTop w:val="0"/>
      <w:marBottom w:val="0"/>
      <w:divBdr>
        <w:top w:val="none" w:sz="0" w:space="0" w:color="auto"/>
        <w:left w:val="none" w:sz="0" w:space="0" w:color="auto"/>
        <w:bottom w:val="none" w:sz="0" w:space="0" w:color="auto"/>
        <w:right w:val="none" w:sz="0" w:space="0" w:color="auto"/>
      </w:divBdr>
    </w:div>
    <w:div w:id="180206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d3995c-6b14-493c-bcc2-f2b49a597150}" enabled="1" method="Standard" siteId="{3c29631f-027a-4aec-98d1-be0cc8883016}" contentBits="0" removed="0"/>
</clbl:labelList>
</file>

<file path=docProps/app.xml><?xml version="1.0" encoding="utf-8"?>
<Properties xmlns="http://schemas.openxmlformats.org/officeDocument/2006/extended-properties" xmlns:vt="http://schemas.openxmlformats.org/officeDocument/2006/docPropsVTypes">
  <Template>Normal</Template>
  <TotalTime>1052</TotalTime>
  <Pages>1</Pages>
  <Words>1891</Words>
  <Characters>1079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Berūkštienė</dc:creator>
  <cp:keywords/>
  <dc:description/>
  <cp:lastModifiedBy>Dovilė Jurkienė</cp:lastModifiedBy>
  <cp:revision>120</cp:revision>
  <dcterms:created xsi:type="dcterms:W3CDTF">2020-06-09T05:26:00Z</dcterms:created>
  <dcterms:modified xsi:type="dcterms:W3CDTF">2025-12-30T09:21:00Z</dcterms:modified>
</cp:coreProperties>
</file>