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B23B0" w14:textId="2C54BB6E" w:rsidR="005C47DD" w:rsidRPr="00DF7657" w:rsidRDefault="005C47DD" w:rsidP="00DF7657">
      <w:pPr>
        <w:pStyle w:val="ListParagraph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color w:val="FF0000"/>
          <w:sz w:val="22"/>
          <w:szCs w:val="22"/>
        </w:rPr>
      </w:pPr>
      <w:bookmarkStart w:id="0" w:name="_GoBack"/>
      <w:bookmarkEnd w:id="0"/>
      <w:r w:rsidRPr="00DF7657">
        <w:rPr>
          <w:rFonts w:ascii="Georgia" w:hAnsi="Georgia"/>
          <w:b/>
          <w:color w:val="FF0000"/>
          <w:sz w:val="22"/>
          <w:szCs w:val="22"/>
        </w:rPr>
        <w:t>SVARBU: įregistruodam</w:t>
      </w:r>
      <w:r w:rsidR="00DF7657">
        <w:rPr>
          <w:rFonts w:ascii="Georgia" w:hAnsi="Georgia"/>
          <w:b/>
          <w:color w:val="FF0000"/>
          <w:sz w:val="22"/>
          <w:szCs w:val="22"/>
        </w:rPr>
        <w:t>as</w:t>
      </w:r>
      <w:r w:rsidRPr="00DF7657">
        <w:rPr>
          <w:rFonts w:ascii="Georgia" w:hAnsi="Georgia"/>
          <w:b/>
          <w:color w:val="FF0000"/>
          <w:sz w:val="22"/>
          <w:szCs w:val="22"/>
        </w:rPr>
        <w:t xml:space="preserve"> žemės ūkio valdą </w:t>
      </w:r>
      <w:r w:rsidR="00DF7657">
        <w:rPr>
          <w:rFonts w:ascii="Georgia" w:hAnsi="Georgia"/>
          <w:b/>
          <w:color w:val="FF0000"/>
          <w:sz w:val="22"/>
          <w:szCs w:val="22"/>
        </w:rPr>
        <w:t>asmuo</w:t>
      </w:r>
      <w:r w:rsidRPr="00DF7657">
        <w:rPr>
          <w:rFonts w:ascii="Georgia" w:hAnsi="Georgia"/>
          <w:b/>
          <w:color w:val="FF0000"/>
          <w:sz w:val="22"/>
          <w:szCs w:val="22"/>
        </w:rPr>
        <w:t xml:space="preserve"> įgyja žemės ūkio veiklos subjekto statusą, kuriam atsiranda prievolė mokėti mokesčius ir kuris negali gauti bedarbio statuso ar kitų socialinių garantijų.</w:t>
      </w:r>
    </w:p>
    <w:p w14:paraId="21850BFA" w14:textId="77777777" w:rsidR="005C47DD" w:rsidRPr="00DF7657" w:rsidRDefault="005C47DD" w:rsidP="00DF7657">
      <w:pPr>
        <w:pStyle w:val="ListParagraph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sz w:val="22"/>
          <w:szCs w:val="22"/>
        </w:rPr>
      </w:pPr>
    </w:p>
    <w:p w14:paraId="08294506" w14:textId="7A27E440" w:rsidR="005C47DD" w:rsidRPr="00DF7657" w:rsidRDefault="00F33DF2" w:rsidP="00143460">
      <w:pPr>
        <w:pStyle w:val="ListParagraph"/>
        <w:tabs>
          <w:tab w:val="left" w:pos="1843"/>
        </w:tabs>
        <w:suppressAutoHyphens w:val="0"/>
        <w:spacing w:line="360" w:lineRule="auto"/>
        <w:ind w:left="0"/>
        <w:jc w:val="center"/>
        <w:textAlignment w:val="auto"/>
        <w:rPr>
          <w:rFonts w:ascii="Georgia" w:hAnsi="Georgia"/>
          <w:b/>
          <w:sz w:val="22"/>
          <w:szCs w:val="22"/>
        </w:rPr>
      </w:pPr>
      <w:r w:rsidRPr="00DF7657">
        <w:rPr>
          <w:rFonts w:ascii="Georgia" w:hAnsi="Georgia"/>
          <w:b/>
          <w:sz w:val="22"/>
          <w:szCs w:val="22"/>
        </w:rPr>
        <w:t xml:space="preserve">PRIVALOMI </w:t>
      </w:r>
      <w:r w:rsidR="009F1030" w:rsidRPr="00DF7657">
        <w:rPr>
          <w:rFonts w:ascii="Georgia" w:hAnsi="Georgia"/>
          <w:b/>
          <w:sz w:val="22"/>
          <w:szCs w:val="22"/>
        </w:rPr>
        <w:t>DUOMENYS REGISTRUOJANT ŽEMĖS ŪKIO VALDĄ</w:t>
      </w:r>
    </w:p>
    <w:p w14:paraId="3249AA6F" w14:textId="77777777" w:rsidR="005C47DD" w:rsidRDefault="005C47DD" w:rsidP="00DF7657">
      <w:pPr>
        <w:pStyle w:val="ListParagraph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sz w:val="22"/>
          <w:szCs w:val="22"/>
        </w:rPr>
      </w:pPr>
      <w:r w:rsidRPr="00DF7657">
        <w:rPr>
          <w:rFonts w:ascii="Georgia" w:hAnsi="Georgia"/>
          <w:b/>
          <w:sz w:val="22"/>
          <w:szCs w:val="22"/>
        </w:rPr>
        <w:t xml:space="preserve">Žemės ūkio valdoje </w:t>
      </w:r>
      <w:r w:rsidR="00BD1B5B" w:rsidRPr="00DF7657">
        <w:rPr>
          <w:rFonts w:ascii="Georgia" w:hAnsi="Georgia"/>
          <w:b/>
          <w:sz w:val="22"/>
          <w:szCs w:val="22"/>
        </w:rPr>
        <w:t xml:space="preserve">(toliau – valda) </w:t>
      </w:r>
      <w:r w:rsidRPr="00DF7657">
        <w:rPr>
          <w:rFonts w:ascii="Georgia" w:hAnsi="Georgia"/>
          <w:b/>
          <w:sz w:val="22"/>
          <w:szCs w:val="22"/>
          <w:u w:val="single"/>
        </w:rPr>
        <w:t xml:space="preserve">privalomai </w:t>
      </w:r>
      <w:r w:rsidRPr="00DF7657">
        <w:rPr>
          <w:rFonts w:ascii="Georgia" w:hAnsi="Georgia"/>
          <w:b/>
          <w:sz w:val="22"/>
          <w:szCs w:val="22"/>
        </w:rPr>
        <w:t>turi būti nurodyti šie duomenys:</w:t>
      </w:r>
    </w:p>
    <w:p w14:paraId="174685A8" w14:textId="77777777" w:rsidR="00143460" w:rsidRPr="00DF7657" w:rsidRDefault="00143460" w:rsidP="00DF7657">
      <w:pPr>
        <w:pStyle w:val="ListParagraph"/>
        <w:tabs>
          <w:tab w:val="left" w:pos="1843"/>
        </w:tabs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b/>
          <w:sz w:val="22"/>
          <w:szCs w:val="22"/>
        </w:rPr>
      </w:pPr>
    </w:p>
    <w:p w14:paraId="4F1C2117" w14:textId="77777777" w:rsidR="005C47DD" w:rsidRPr="00DF7657" w:rsidRDefault="005C47DD" w:rsidP="00DF7657">
      <w:pPr>
        <w:pStyle w:val="ListParagraph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  <w:u w:val="single"/>
        </w:rPr>
        <w:t>Valdos valdytojo duomenys</w:t>
      </w:r>
      <w:r w:rsidRPr="00DF7657">
        <w:rPr>
          <w:rFonts w:ascii="Georgia" w:hAnsi="Georgia"/>
          <w:sz w:val="22"/>
          <w:szCs w:val="22"/>
        </w:rPr>
        <w:t xml:space="preserve"> – fizinio ar juridinio asmens kodas, vardas ir pavardė arba pavadinimas įskaitant teisin</w:t>
      </w:r>
      <w:r w:rsidR="004926D2" w:rsidRPr="00DF7657">
        <w:rPr>
          <w:rFonts w:ascii="Georgia" w:hAnsi="Georgia"/>
          <w:sz w:val="22"/>
          <w:szCs w:val="22"/>
        </w:rPr>
        <w:t>ę</w:t>
      </w:r>
      <w:r w:rsidRPr="00DF7657">
        <w:rPr>
          <w:rFonts w:ascii="Georgia" w:hAnsi="Georgia"/>
          <w:sz w:val="22"/>
          <w:szCs w:val="22"/>
        </w:rPr>
        <w:t xml:space="preserve"> form</w:t>
      </w:r>
      <w:r w:rsidR="004926D2" w:rsidRPr="00DF7657">
        <w:rPr>
          <w:rFonts w:ascii="Georgia" w:hAnsi="Georgia"/>
          <w:sz w:val="22"/>
          <w:szCs w:val="22"/>
        </w:rPr>
        <w:t>ą</w:t>
      </w:r>
      <w:r w:rsidRPr="00DF7657">
        <w:rPr>
          <w:rFonts w:ascii="Georgia" w:hAnsi="Georgia"/>
          <w:sz w:val="22"/>
          <w:szCs w:val="22"/>
        </w:rPr>
        <w:t>, korespondencijos adresas, telefono Nr., el. pašto adresas</w:t>
      </w:r>
      <w:r w:rsidR="00BD1B5B" w:rsidRPr="00DF7657">
        <w:rPr>
          <w:rFonts w:ascii="Georgia" w:hAnsi="Georgia"/>
          <w:sz w:val="22"/>
          <w:szCs w:val="22"/>
        </w:rPr>
        <w:t>.</w:t>
      </w:r>
      <w:r w:rsidRPr="00DF7657">
        <w:rPr>
          <w:rFonts w:ascii="Georgia" w:hAnsi="Georgia"/>
          <w:sz w:val="22"/>
          <w:szCs w:val="22"/>
        </w:rPr>
        <w:t xml:space="preserve"> </w:t>
      </w:r>
    </w:p>
    <w:p w14:paraId="052E551D" w14:textId="77777777" w:rsidR="005C47DD" w:rsidRPr="00DF7657" w:rsidRDefault="005C47DD" w:rsidP="00DF7657">
      <w:pPr>
        <w:pStyle w:val="ListParagraph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  <w:u w:val="single"/>
        </w:rPr>
        <w:t>Valdos centro duomenys</w:t>
      </w:r>
      <w:r w:rsidRPr="00DF7657">
        <w:rPr>
          <w:rFonts w:ascii="Georgia" w:hAnsi="Georgia"/>
          <w:sz w:val="22"/>
          <w:szCs w:val="22"/>
        </w:rPr>
        <w:t xml:space="preserve"> – nekilnojamojo daikto unikalus Nr. ar </w:t>
      </w:r>
      <w:r w:rsidRPr="00DF7657">
        <w:rPr>
          <w:rFonts w:ascii="Georgia" w:eastAsia="Calibri" w:hAnsi="Georgia"/>
          <w:sz w:val="22"/>
          <w:szCs w:val="22"/>
        </w:rPr>
        <w:t xml:space="preserve">valstybinės žemės ploto duomenys. Valdos centru gali būti </w:t>
      </w:r>
      <w:r w:rsidRPr="00DF7657">
        <w:rPr>
          <w:rFonts w:ascii="Georgia" w:hAnsi="Georgia"/>
          <w:sz w:val="22"/>
          <w:szCs w:val="22"/>
        </w:rPr>
        <w:t>žemės sklypas, statinys ar butas, įregistruotas Nekilnojamojo turto registre, arba valstybinės žemės plotas</w:t>
      </w:r>
      <w:r w:rsidR="00BD1B5B" w:rsidRPr="00DF7657">
        <w:rPr>
          <w:rFonts w:ascii="Georgia" w:eastAsia="Calibri" w:hAnsi="Georgia"/>
          <w:sz w:val="22"/>
          <w:szCs w:val="22"/>
        </w:rPr>
        <w:t>.</w:t>
      </w:r>
    </w:p>
    <w:p w14:paraId="5D83E046" w14:textId="79BDEF2C" w:rsidR="005C47DD" w:rsidRPr="00DF7657" w:rsidRDefault="005C47DD" w:rsidP="00DF7657">
      <w:pPr>
        <w:pStyle w:val="ListParagraph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  <w:u w:val="single"/>
        </w:rPr>
        <w:t xml:space="preserve"> </w:t>
      </w:r>
      <w:r w:rsidR="00D1767F" w:rsidRPr="00DF7657">
        <w:rPr>
          <w:rFonts w:ascii="Georgia" w:hAnsi="Georgia"/>
          <w:sz w:val="22"/>
          <w:szCs w:val="22"/>
          <w:u w:val="single"/>
        </w:rPr>
        <w:t xml:space="preserve">Vykdoma pagrindinė </w:t>
      </w:r>
      <w:r w:rsidR="00390C95" w:rsidRPr="00DF7657">
        <w:rPr>
          <w:rFonts w:ascii="Georgia" w:hAnsi="Georgia"/>
          <w:sz w:val="22"/>
          <w:szCs w:val="22"/>
          <w:u w:val="single"/>
        </w:rPr>
        <w:t xml:space="preserve">ekonominė </w:t>
      </w:r>
      <w:r w:rsidRPr="00DF7657">
        <w:rPr>
          <w:rFonts w:ascii="Georgia" w:hAnsi="Georgia"/>
          <w:sz w:val="22"/>
          <w:szCs w:val="22"/>
          <w:u w:val="single"/>
        </w:rPr>
        <w:t>veikla</w:t>
      </w:r>
      <w:r w:rsidRPr="00DF7657">
        <w:rPr>
          <w:rFonts w:ascii="Georgia" w:hAnsi="Georgia"/>
          <w:sz w:val="22"/>
          <w:szCs w:val="22"/>
        </w:rPr>
        <w:t xml:space="preserve"> – pasirenkama iš klasifikatoriaus (EVRK 2 red.)</w:t>
      </w:r>
      <w:r w:rsidR="00BD1B5B" w:rsidRPr="00DF7657">
        <w:rPr>
          <w:rFonts w:ascii="Georgia" w:hAnsi="Georgia"/>
          <w:sz w:val="22"/>
          <w:szCs w:val="22"/>
        </w:rPr>
        <w:t>.</w:t>
      </w:r>
    </w:p>
    <w:p w14:paraId="273FB3C0" w14:textId="77777777" w:rsidR="005C47DD" w:rsidRDefault="005C47DD" w:rsidP="00DF7657">
      <w:pPr>
        <w:pStyle w:val="ListParagraph"/>
        <w:numPr>
          <w:ilvl w:val="0"/>
          <w:numId w:val="1"/>
        </w:numPr>
        <w:tabs>
          <w:tab w:val="left" w:pos="1418"/>
        </w:tabs>
        <w:suppressAutoHyphens w:val="0"/>
        <w:spacing w:line="360" w:lineRule="auto"/>
        <w:ind w:left="0" w:firstLine="567"/>
        <w:jc w:val="both"/>
        <w:textAlignment w:val="auto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  <w:u w:val="single"/>
        </w:rPr>
        <w:t>Įterptų trąšų kiekiai</w:t>
      </w:r>
      <w:r w:rsidRPr="00DF7657">
        <w:rPr>
          <w:rFonts w:ascii="Georgia" w:hAnsi="Georgia"/>
          <w:sz w:val="22"/>
          <w:szCs w:val="22"/>
        </w:rPr>
        <w:t xml:space="preserve"> – valdos teritorijoje įterptų per metus organinių, mineralinių trąšų kiekis tonomis. Jei trąšos nebuvo įterptos, įrašomi 0 (nuliai)</w:t>
      </w:r>
      <w:r w:rsidR="00F601F4" w:rsidRPr="00DF7657">
        <w:rPr>
          <w:rFonts w:ascii="Georgia" w:hAnsi="Georgia"/>
          <w:sz w:val="22"/>
          <w:szCs w:val="22"/>
        </w:rPr>
        <w:t>.</w:t>
      </w:r>
    </w:p>
    <w:p w14:paraId="07824B36" w14:textId="77777777" w:rsidR="00143460" w:rsidRPr="00DF7657" w:rsidRDefault="00143460" w:rsidP="00143460">
      <w:pPr>
        <w:pStyle w:val="ListParagraph"/>
        <w:tabs>
          <w:tab w:val="left" w:pos="1418"/>
        </w:tabs>
        <w:suppressAutoHyphens w:val="0"/>
        <w:spacing w:line="360" w:lineRule="auto"/>
        <w:ind w:left="567"/>
        <w:jc w:val="both"/>
        <w:textAlignment w:val="auto"/>
        <w:rPr>
          <w:rFonts w:ascii="Georgia" w:hAnsi="Georgia"/>
          <w:sz w:val="22"/>
          <w:szCs w:val="22"/>
        </w:rPr>
      </w:pPr>
    </w:p>
    <w:p w14:paraId="51DF89D1" w14:textId="77777777" w:rsidR="00F601F4" w:rsidRPr="00DF7657" w:rsidRDefault="00BD1B5B" w:rsidP="00143460">
      <w:pPr>
        <w:tabs>
          <w:tab w:val="left" w:pos="1843"/>
        </w:tabs>
        <w:spacing w:line="360" w:lineRule="auto"/>
        <w:rPr>
          <w:rFonts w:ascii="Georgia" w:hAnsi="Georgia" w:cs="Times New Roman"/>
          <w:b/>
        </w:rPr>
      </w:pPr>
      <w:r w:rsidRPr="00DF7657">
        <w:rPr>
          <w:rFonts w:ascii="Georgia" w:hAnsi="Georgia" w:cs="Times New Roman"/>
          <w:b/>
        </w:rPr>
        <w:t xml:space="preserve">Kiti duomenys nurodomi </w:t>
      </w:r>
      <w:r w:rsidR="00F601F4" w:rsidRPr="00DF7657">
        <w:rPr>
          <w:rFonts w:ascii="Georgia" w:hAnsi="Georgia" w:cs="Times New Roman"/>
          <w:b/>
        </w:rPr>
        <w:t>valdytojo nuožiūra</w:t>
      </w:r>
      <w:r w:rsidRPr="00DF7657">
        <w:rPr>
          <w:rFonts w:ascii="Georgia" w:hAnsi="Georgia" w:cs="Times New Roman"/>
          <w:b/>
        </w:rPr>
        <w:t>.</w:t>
      </w:r>
    </w:p>
    <w:p w14:paraId="07B6F231" w14:textId="77777777" w:rsidR="00B6162D" w:rsidRPr="00DF7657" w:rsidRDefault="00B6162D" w:rsidP="00143460">
      <w:pPr>
        <w:tabs>
          <w:tab w:val="left" w:pos="1843"/>
        </w:tabs>
        <w:spacing w:line="360" w:lineRule="auto"/>
        <w:jc w:val="center"/>
        <w:rPr>
          <w:rFonts w:ascii="Georgia" w:hAnsi="Georgia" w:cs="Times New Roman"/>
          <w:b/>
        </w:rPr>
      </w:pPr>
      <w:r w:rsidRPr="00DF7657">
        <w:rPr>
          <w:rFonts w:ascii="Georgia" w:hAnsi="Georgia" w:cs="Times New Roman"/>
          <w:b/>
        </w:rPr>
        <w:t>BENDRI REIKALAVIMAI</w:t>
      </w:r>
    </w:p>
    <w:p w14:paraId="1231BAF8" w14:textId="38A206ED" w:rsidR="001F32AF" w:rsidRPr="00DF7657" w:rsidRDefault="001F32AF" w:rsidP="00DA3B12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 xml:space="preserve">Valdos valdytojas – </w:t>
      </w:r>
      <w:r w:rsidR="00DA3B12" w:rsidRPr="00DA3B12">
        <w:rPr>
          <w:rFonts w:ascii="Georgia" w:hAnsi="Georgia"/>
          <w:sz w:val="22"/>
          <w:szCs w:val="22"/>
        </w:rPr>
        <w:t>sulaukęs pilnamet</w:t>
      </w:r>
      <w:r w:rsidR="00DA3B12">
        <w:rPr>
          <w:rFonts w:ascii="Georgia" w:hAnsi="Georgia"/>
          <w:sz w:val="22"/>
          <w:szCs w:val="22"/>
        </w:rPr>
        <w:t>ystės, t. y. aštuoniolikos metų,</w:t>
      </w:r>
      <w:r w:rsidR="00DA3B12" w:rsidRPr="00DA3B12">
        <w:rPr>
          <w:rFonts w:ascii="Georgia" w:hAnsi="Georgia"/>
          <w:sz w:val="22"/>
          <w:szCs w:val="22"/>
        </w:rPr>
        <w:t xml:space="preserve"> </w:t>
      </w:r>
      <w:r w:rsidRPr="00DF7657">
        <w:rPr>
          <w:rFonts w:ascii="Georgia" w:hAnsi="Georgia"/>
          <w:sz w:val="22"/>
          <w:szCs w:val="22"/>
        </w:rPr>
        <w:t xml:space="preserve"> fizinis asmuo, įregistruotas LR gyventojų registre, ar juridinis asmuo, įregistruotas LR  juridinių asmenų registre.</w:t>
      </w:r>
    </w:p>
    <w:p w14:paraId="1075FE6C" w14:textId="17A40795" w:rsidR="00BD1B5B" w:rsidRPr="00DF7657" w:rsidRDefault="00BD1B5B" w:rsidP="00DF7657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 xml:space="preserve">Tas pats asmuo gali būti tik vienos valdos narys (valdytojas, partneris ar valdytojo šeimos narys). Jeigu </w:t>
      </w:r>
      <w:r w:rsidR="00870630">
        <w:rPr>
          <w:rFonts w:ascii="Georgia" w:hAnsi="Georgia"/>
          <w:sz w:val="22"/>
          <w:szCs w:val="22"/>
        </w:rPr>
        <w:t>asmuo yra</w:t>
      </w:r>
      <w:r w:rsidRPr="00DF7657">
        <w:rPr>
          <w:rFonts w:ascii="Georgia" w:hAnsi="Georgia"/>
          <w:sz w:val="22"/>
          <w:szCs w:val="22"/>
        </w:rPr>
        <w:t xml:space="preserve"> valdos valdytojas ar kitos valdos partneris, valdytojo šeimos narys, valdos įregistruoti </w:t>
      </w:r>
      <w:r w:rsidR="00870630">
        <w:rPr>
          <w:rFonts w:ascii="Georgia" w:hAnsi="Georgia"/>
          <w:sz w:val="22"/>
          <w:szCs w:val="22"/>
        </w:rPr>
        <w:t>negalės</w:t>
      </w:r>
      <w:r w:rsidRPr="00DF7657">
        <w:rPr>
          <w:rFonts w:ascii="Georgia" w:hAnsi="Georgia"/>
          <w:sz w:val="22"/>
          <w:szCs w:val="22"/>
        </w:rPr>
        <w:t xml:space="preserve">.  </w:t>
      </w:r>
    </w:p>
    <w:p w14:paraId="19AE26B1" w14:textId="77777777" w:rsidR="00BD1B5B" w:rsidRPr="00DF7657" w:rsidRDefault="00BD1B5B" w:rsidP="00DF7657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 xml:space="preserve">Valdoje </w:t>
      </w:r>
      <w:r w:rsidR="004926D2" w:rsidRPr="00DF7657">
        <w:rPr>
          <w:rStyle w:val="st1"/>
          <w:rFonts w:ascii="Georgia" w:hAnsi="Georgia"/>
          <w:sz w:val="22"/>
          <w:szCs w:val="22"/>
        </w:rPr>
        <w:t xml:space="preserve">tuo </w:t>
      </w:r>
      <w:r w:rsidR="004926D2" w:rsidRPr="00DF7657">
        <w:rPr>
          <w:rStyle w:val="st1"/>
          <w:rFonts w:ascii="Georgia" w:hAnsi="Georgia"/>
          <w:bCs/>
          <w:sz w:val="22"/>
          <w:szCs w:val="22"/>
        </w:rPr>
        <w:t>pačiu metu</w:t>
      </w:r>
      <w:r w:rsidR="004926D2" w:rsidRPr="00DF7657">
        <w:rPr>
          <w:rStyle w:val="st1"/>
          <w:rFonts w:ascii="Georgia" w:hAnsi="Georgia"/>
          <w:sz w:val="22"/>
          <w:szCs w:val="22"/>
        </w:rPr>
        <w:t xml:space="preserve"> </w:t>
      </w:r>
      <w:r w:rsidRPr="00DF7657">
        <w:rPr>
          <w:rFonts w:ascii="Georgia" w:hAnsi="Georgia"/>
          <w:sz w:val="22"/>
          <w:szCs w:val="22"/>
        </w:rPr>
        <w:t xml:space="preserve">gali būti įregistruoti arba valdos partneriai, arba valdos valdytojo šeimos nariai. </w:t>
      </w:r>
    </w:p>
    <w:p w14:paraId="490F0348" w14:textId="77777777" w:rsidR="00BD1B5B" w:rsidRPr="00DF7657" w:rsidRDefault="00BD1B5B" w:rsidP="00DF7657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>Jeigu valda kuriama partnerystės pagrindu, sudaroma rašytinė jungtinės veiklos (partnerystės) sutartis, kurią pasirašo visi valdos partneriai.</w:t>
      </w:r>
      <w:r w:rsidR="00B6162D" w:rsidRPr="00DF7657">
        <w:rPr>
          <w:rFonts w:ascii="Georgia" w:hAnsi="Georgia"/>
          <w:sz w:val="22"/>
          <w:szCs w:val="22"/>
        </w:rPr>
        <w:t xml:space="preserve"> Jungtinės veiklos (partnerystės) sutarties kopija turi būti pridėta prie prašymo.</w:t>
      </w:r>
    </w:p>
    <w:p w14:paraId="2357C1AF" w14:textId="77777777" w:rsidR="00BD1B5B" w:rsidRPr="00DF7657" w:rsidRDefault="00BD1B5B" w:rsidP="00DF7657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>Visus su valda susijusius klausimus tvarko valdytojas. Tik valdos valdytojo arba jo įgalioto asmens prašymu valda gali būti įregistruota, išregistruota arba perregistruota kito asmens vardu, atnaujinti valdos duomenys.</w:t>
      </w:r>
    </w:p>
    <w:p w14:paraId="78AE0E51" w14:textId="2E9D6A05" w:rsidR="00BD1B5B" w:rsidRPr="00DF7657" w:rsidRDefault="00BD1B5B" w:rsidP="00DF7657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 xml:space="preserve">Mirus valdos valdytojui dėl valdos perregistravimo arba išregistravimo </w:t>
      </w:r>
      <w:r w:rsidR="00F23A6A" w:rsidRPr="00DF7657">
        <w:rPr>
          <w:rFonts w:ascii="Georgia" w:hAnsi="Georgia"/>
          <w:sz w:val="22"/>
          <w:szCs w:val="22"/>
        </w:rPr>
        <w:t xml:space="preserve">į registro tvarkytoją </w:t>
      </w:r>
      <w:r w:rsidRPr="00DF7657">
        <w:rPr>
          <w:rFonts w:ascii="Georgia" w:hAnsi="Georgia"/>
          <w:sz w:val="22"/>
          <w:szCs w:val="22"/>
        </w:rPr>
        <w:t xml:space="preserve">turi kreiptis valdytojo įpėdinis. </w:t>
      </w:r>
    </w:p>
    <w:p w14:paraId="48683F06" w14:textId="77777777" w:rsidR="00BD1B5B" w:rsidRPr="00DF7657" w:rsidRDefault="00BD1B5B" w:rsidP="00DF7657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 xml:space="preserve">Kiekvienas valdos objektas – nekilnojamasis ir kilnojamasis daiktas – </w:t>
      </w:r>
      <w:r w:rsidR="004926D2" w:rsidRPr="00DF7657">
        <w:rPr>
          <w:rStyle w:val="st1"/>
          <w:rFonts w:ascii="Georgia" w:hAnsi="Georgia"/>
          <w:sz w:val="22"/>
          <w:szCs w:val="22"/>
        </w:rPr>
        <w:t xml:space="preserve">tuo </w:t>
      </w:r>
      <w:r w:rsidR="004926D2" w:rsidRPr="00DF7657">
        <w:rPr>
          <w:rStyle w:val="st1"/>
          <w:rFonts w:ascii="Georgia" w:hAnsi="Georgia"/>
          <w:bCs/>
          <w:sz w:val="22"/>
          <w:szCs w:val="22"/>
        </w:rPr>
        <w:t>pačiu metu</w:t>
      </w:r>
      <w:r w:rsidR="004926D2" w:rsidRPr="00DF7657">
        <w:rPr>
          <w:rStyle w:val="st1"/>
          <w:rFonts w:ascii="Georgia" w:hAnsi="Georgia"/>
          <w:sz w:val="22"/>
          <w:szCs w:val="22"/>
        </w:rPr>
        <w:t xml:space="preserve"> </w:t>
      </w:r>
      <w:r w:rsidRPr="00DF7657">
        <w:rPr>
          <w:rFonts w:ascii="Georgia" w:hAnsi="Georgia"/>
          <w:sz w:val="22"/>
          <w:szCs w:val="22"/>
        </w:rPr>
        <w:t>gali būti įregistruotas tik vienoje valdoje.</w:t>
      </w:r>
    </w:p>
    <w:p w14:paraId="62469DEC" w14:textId="77777777" w:rsidR="00BD1B5B" w:rsidRPr="00DF7657" w:rsidRDefault="00BD1B5B" w:rsidP="00DF7657">
      <w:pPr>
        <w:pStyle w:val="PIRMAS"/>
        <w:numPr>
          <w:ilvl w:val="0"/>
          <w:numId w:val="3"/>
        </w:numPr>
        <w:ind w:left="0" w:firstLine="567"/>
        <w:rPr>
          <w:rFonts w:ascii="Georgia" w:hAnsi="Georgia"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lastRenderedPageBreak/>
        <w:t xml:space="preserve">Valdos centras pasirenkamas valdytojo nuožiūra. Valda įregistruojama ir valdos duomenys atnaujinami seniūnijoje, kurios teritorijoje yra valdos centras. </w:t>
      </w:r>
    </w:p>
    <w:p w14:paraId="4A255148" w14:textId="77777777" w:rsidR="009F1030" w:rsidRPr="00DF7657" w:rsidRDefault="00E9584B" w:rsidP="00DF7657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Georgia" w:hAnsi="Georgia"/>
          <w:b/>
          <w:sz w:val="22"/>
          <w:szCs w:val="22"/>
        </w:rPr>
      </w:pPr>
      <w:r w:rsidRPr="00DF7657">
        <w:rPr>
          <w:rFonts w:ascii="Georgia" w:hAnsi="Georgia"/>
          <w:sz w:val="22"/>
          <w:szCs w:val="22"/>
        </w:rPr>
        <w:t>Visi registruojami valdoje nekilnojamieji daiktai turi priklausyti valdos nariams</w:t>
      </w:r>
      <w:r w:rsidR="006C46E0" w:rsidRPr="00DF7657">
        <w:rPr>
          <w:rFonts w:ascii="Georgia" w:hAnsi="Georgia"/>
          <w:sz w:val="22"/>
          <w:szCs w:val="22"/>
        </w:rPr>
        <w:t xml:space="preserve"> nuosavybės, nuomos, panaudos teise ar kitais pagrindais.</w:t>
      </w:r>
      <w:r w:rsidRPr="00DF7657">
        <w:rPr>
          <w:rFonts w:ascii="Georgia" w:hAnsi="Georgia"/>
          <w:sz w:val="22"/>
          <w:szCs w:val="22"/>
        </w:rPr>
        <w:t xml:space="preserve"> </w:t>
      </w:r>
    </w:p>
    <w:p w14:paraId="14AC1C3D" w14:textId="77777777" w:rsidR="00E9584B" w:rsidRPr="00DF7657" w:rsidRDefault="00E9584B" w:rsidP="00DF7657">
      <w:pPr>
        <w:pStyle w:val="ListParagraph"/>
        <w:spacing w:line="360" w:lineRule="auto"/>
        <w:ind w:left="567"/>
        <w:jc w:val="both"/>
        <w:rPr>
          <w:rFonts w:ascii="Georgia" w:hAnsi="Georgia"/>
          <w:b/>
          <w:sz w:val="22"/>
          <w:szCs w:val="22"/>
        </w:rPr>
      </w:pPr>
    </w:p>
    <w:p w14:paraId="29C404E9" w14:textId="25D6F830" w:rsidR="00B6162D" w:rsidRPr="00DF7657" w:rsidRDefault="009F1030" w:rsidP="00870630">
      <w:pPr>
        <w:jc w:val="center"/>
        <w:rPr>
          <w:rFonts w:ascii="Georgia" w:hAnsi="Georgia" w:cs="Times New Roman"/>
        </w:rPr>
      </w:pPr>
      <w:r w:rsidRPr="00DF7657">
        <w:rPr>
          <w:rFonts w:ascii="Georgia" w:hAnsi="Georgia" w:cs="Times New Roman"/>
          <w:b/>
        </w:rPr>
        <w:t xml:space="preserve">Į KĄ ATKREIPTI DĖMESĮ </w:t>
      </w:r>
      <w:r w:rsidR="00870630">
        <w:rPr>
          <w:rFonts w:ascii="Georgia" w:hAnsi="Georgia" w:cs="Times New Roman"/>
          <w:b/>
        </w:rPr>
        <w:t>VYKDANT</w:t>
      </w:r>
      <w:r w:rsidRPr="00DF7657">
        <w:rPr>
          <w:rFonts w:ascii="Georgia" w:hAnsi="Georgia" w:cs="Times New Roman"/>
          <w:b/>
        </w:rPr>
        <w:t xml:space="preserve"> PRAŠYMĄ REGISTRUOTI VALDĄ</w:t>
      </w:r>
      <w:r w:rsidR="006D7E90" w:rsidRPr="00DF7657">
        <w:rPr>
          <w:rFonts w:ascii="Georgia" w:hAnsi="Georgia" w:cs="Times New Roman"/>
          <w:b/>
        </w:rPr>
        <w:t xml:space="preserve"> / ATNAUJINTI VALDOS DUOMENIS</w:t>
      </w:r>
      <w:r w:rsidR="00893140">
        <w:rPr>
          <w:rFonts w:ascii="Georgia" w:hAnsi="Georgia" w:cs="Times New Roman"/>
          <w:b/>
        </w:rPr>
        <w:t>/ IŠREGISTRUOTI VALDĄ</w:t>
      </w:r>
    </w:p>
    <w:p w14:paraId="5FFD33B0" w14:textId="77777777" w:rsidR="009F1030" w:rsidRPr="00DF7657" w:rsidRDefault="009F1030" w:rsidP="00DF7657">
      <w:pPr>
        <w:overflowPunct w:val="0"/>
        <w:spacing w:after="0" w:line="360" w:lineRule="auto"/>
        <w:ind w:left="567"/>
        <w:jc w:val="both"/>
        <w:textAlignment w:val="baseline"/>
        <w:rPr>
          <w:rFonts w:ascii="Georgia" w:hAnsi="Georgia" w:cs="Times New Roman"/>
        </w:rPr>
      </w:pPr>
    </w:p>
    <w:p w14:paraId="0FB4C700" w14:textId="42605AE9" w:rsidR="00B6162D" w:rsidRPr="00DF7657" w:rsidRDefault="00B6162D" w:rsidP="00DF7657">
      <w:pPr>
        <w:numPr>
          <w:ilvl w:val="0"/>
          <w:numId w:val="3"/>
        </w:numPr>
        <w:overflowPunct w:val="0"/>
        <w:spacing w:after="0" w:line="360" w:lineRule="auto"/>
        <w:ind w:left="0" w:firstLine="567"/>
        <w:jc w:val="both"/>
        <w:textAlignment w:val="baseline"/>
        <w:rPr>
          <w:rFonts w:ascii="Georgia" w:hAnsi="Georgia" w:cs="Times New Roman"/>
        </w:rPr>
      </w:pPr>
      <w:r w:rsidRPr="00DF7657">
        <w:rPr>
          <w:rFonts w:ascii="Georgia" w:hAnsi="Georgia" w:cs="Times New Roman"/>
        </w:rPr>
        <w:t>Prašymą turi pateikti valdos valdytojas arba jo įgaliotas asmuo</w:t>
      </w:r>
      <w:r w:rsidR="006C46E0" w:rsidRPr="00DF7657">
        <w:rPr>
          <w:rFonts w:ascii="Georgia" w:hAnsi="Georgia" w:cs="Times New Roman"/>
        </w:rPr>
        <w:t>.</w:t>
      </w:r>
      <w:r w:rsidR="00E9584B" w:rsidRPr="00DF7657">
        <w:rPr>
          <w:rFonts w:ascii="Georgia" w:hAnsi="Georgia" w:cs="Times New Roman"/>
        </w:rPr>
        <w:t xml:space="preserve"> Jeigu prašymą teikia įgaliotas asmuo, prašyme, be valdos valdytojo duomenų, nurodomi ir jo duomenys ir pridedama įgaliojimų </w:t>
      </w:r>
      <w:r w:rsidR="00E9584B" w:rsidRPr="00DF7657">
        <w:rPr>
          <w:rFonts w:ascii="Georgia" w:hAnsi="Georgia" w:cs="Times New Roman"/>
          <w:bCs/>
        </w:rPr>
        <w:t>patvirtinimo dokumento kopija</w:t>
      </w:r>
      <w:r w:rsidR="006C46E0" w:rsidRPr="00DF7657">
        <w:rPr>
          <w:rFonts w:ascii="Georgia" w:hAnsi="Georgia" w:cs="Times New Roman"/>
        </w:rPr>
        <w:t>.</w:t>
      </w:r>
    </w:p>
    <w:p w14:paraId="1560290C" w14:textId="3DCE0515" w:rsidR="007A7012" w:rsidRPr="00DF7657" w:rsidRDefault="00694899" w:rsidP="00DF7657">
      <w:pPr>
        <w:numPr>
          <w:ilvl w:val="0"/>
          <w:numId w:val="3"/>
        </w:numPr>
        <w:overflowPunct w:val="0"/>
        <w:spacing w:after="0" w:line="360" w:lineRule="auto"/>
        <w:ind w:left="0" w:firstLine="567"/>
        <w:jc w:val="both"/>
        <w:textAlignment w:val="baseline"/>
        <w:rPr>
          <w:rFonts w:ascii="Georgia" w:hAnsi="Georgia" w:cs="Times New Roman"/>
        </w:rPr>
      </w:pPr>
      <w:r>
        <w:rPr>
          <w:rFonts w:ascii="Georgia" w:hAnsi="Georgia" w:cs="Times New Roman"/>
        </w:rPr>
        <w:t>Įregistravimo/ atnaujinimo p</w:t>
      </w:r>
      <w:r w:rsidR="001F32AF" w:rsidRPr="00DF7657">
        <w:rPr>
          <w:rFonts w:ascii="Georgia" w:hAnsi="Georgia" w:cs="Times New Roman"/>
        </w:rPr>
        <w:t>rašyme</w:t>
      </w:r>
      <w:r w:rsidR="004926D2" w:rsidRPr="00DF7657">
        <w:rPr>
          <w:rFonts w:ascii="Georgia" w:hAnsi="Georgia" w:cs="Times New Roman"/>
        </w:rPr>
        <w:t xml:space="preserve"> turi būti nurodyti atitinkami valdos duomenys, kuriuos valdytojas pageidauja įregistruoti valdoje: partneris, </w:t>
      </w:r>
      <w:r w:rsidR="003D1E3E" w:rsidRPr="00DF7657">
        <w:rPr>
          <w:rFonts w:ascii="Georgia" w:hAnsi="Georgia" w:cs="Times New Roman"/>
        </w:rPr>
        <w:t xml:space="preserve">papildomos veiklos rūšys, </w:t>
      </w:r>
      <w:r w:rsidR="004926D2" w:rsidRPr="00DF7657">
        <w:rPr>
          <w:rFonts w:ascii="Georgia" w:hAnsi="Georgia" w:cs="Times New Roman"/>
        </w:rPr>
        <w:t>žemės sklypai</w:t>
      </w:r>
      <w:r w:rsidR="003D1E3E" w:rsidRPr="00DF7657">
        <w:rPr>
          <w:rFonts w:ascii="Georgia" w:hAnsi="Georgia" w:cs="Times New Roman"/>
        </w:rPr>
        <w:t>, sutartys ir t. t. Įrašius tam tikrus duomen</w:t>
      </w:r>
      <w:r w:rsidR="002961E1" w:rsidRPr="00DF7657">
        <w:rPr>
          <w:rFonts w:ascii="Georgia" w:hAnsi="Georgia" w:cs="Times New Roman"/>
        </w:rPr>
        <w:t>i</w:t>
      </w:r>
      <w:r w:rsidR="003D1E3E" w:rsidRPr="00DF7657">
        <w:rPr>
          <w:rFonts w:ascii="Georgia" w:hAnsi="Georgia" w:cs="Times New Roman"/>
        </w:rPr>
        <w:t xml:space="preserve">s, būtina pridėti patvirtinimo dokumentų kopijas (pav., jungtinės veiklos (partnerystės) sutarties, šeimos nario sutikimo, </w:t>
      </w:r>
      <w:r w:rsidR="002961E1" w:rsidRPr="00DF7657">
        <w:rPr>
          <w:rFonts w:ascii="Georgia" w:hAnsi="Georgia" w:cs="Times New Roman"/>
          <w:bCs/>
        </w:rPr>
        <w:t>dokumentų, kuriuose nurodomas valdoje esančio nekilnojamojo daikto</w:t>
      </w:r>
      <w:r w:rsidR="002961E1" w:rsidRPr="00DF7657">
        <w:rPr>
          <w:rFonts w:ascii="Georgia" w:hAnsi="Georgia" w:cs="Times New Roman"/>
        </w:rPr>
        <w:t xml:space="preserve"> </w:t>
      </w:r>
      <w:r w:rsidR="002961E1" w:rsidRPr="00DF7657">
        <w:rPr>
          <w:rFonts w:ascii="Georgia" w:hAnsi="Georgia" w:cs="Times New Roman"/>
          <w:bCs/>
        </w:rPr>
        <w:t xml:space="preserve">naudojimo pagrindas, </w:t>
      </w:r>
      <w:r w:rsidR="002961E1" w:rsidRPr="00DF7657">
        <w:rPr>
          <w:rFonts w:ascii="Georgia" w:hAnsi="Georgia" w:cs="Times New Roman"/>
        </w:rPr>
        <w:t>valstybinės</w:t>
      </w:r>
      <w:r w:rsidR="002961E1" w:rsidRPr="00DF7657">
        <w:rPr>
          <w:rFonts w:ascii="Georgia" w:hAnsi="Georgia" w:cs="Times New Roman"/>
          <w:color w:val="000000"/>
        </w:rPr>
        <w:t xml:space="preserve"> žemės ploto naudojimo teisės patvirtinimo </w:t>
      </w:r>
      <w:r w:rsidR="002961E1" w:rsidRPr="00DF7657">
        <w:rPr>
          <w:rFonts w:ascii="Georgia" w:hAnsi="Georgia" w:cs="Times New Roman"/>
        </w:rPr>
        <w:t>dokumento, sutarčių ir t. t.</w:t>
      </w:r>
    </w:p>
    <w:p w14:paraId="13C6B4F1" w14:textId="77777777" w:rsidR="00870630" w:rsidRPr="00870630" w:rsidRDefault="002961E1" w:rsidP="00DF7657">
      <w:pPr>
        <w:numPr>
          <w:ilvl w:val="0"/>
          <w:numId w:val="3"/>
        </w:numPr>
        <w:overflowPunct w:val="0"/>
        <w:spacing w:after="0" w:line="360" w:lineRule="auto"/>
        <w:ind w:left="0" w:firstLine="567"/>
        <w:jc w:val="both"/>
        <w:textAlignment w:val="baseline"/>
        <w:rPr>
          <w:rFonts w:ascii="Georgia" w:hAnsi="Georgia" w:cs="Times New Roman"/>
        </w:rPr>
      </w:pPr>
      <w:r w:rsidRPr="00DF7657">
        <w:rPr>
          <w:rFonts w:ascii="Georgia" w:hAnsi="Georgia" w:cs="Times New Roman"/>
          <w:bCs/>
        </w:rPr>
        <w:t xml:space="preserve">Nepamirškite </w:t>
      </w:r>
      <w:r w:rsidR="009C12C6" w:rsidRPr="00DF7657">
        <w:rPr>
          <w:rFonts w:ascii="Georgia" w:hAnsi="Georgia" w:cs="Times New Roman"/>
          <w:bCs/>
        </w:rPr>
        <w:t xml:space="preserve">įkelti </w:t>
      </w:r>
      <w:r w:rsidRPr="00DF7657">
        <w:rPr>
          <w:rFonts w:ascii="Georgia" w:hAnsi="Georgia" w:cs="Times New Roman"/>
          <w:bCs/>
        </w:rPr>
        <w:t>sutar</w:t>
      </w:r>
      <w:r w:rsidR="009C12C6" w:rsidRPr="00DF7657">
        <w:rPr>
          <w:rFonts w:ascii="Georgia" w:hAnsi="Georgia" w:cs="Times New Roman"/>
          <w:bCs/>
        </w:rPr>
        <w:t>čių</w:t>
      </w:r>
      <w:r w:rsidRPr="00DF7657">
        <w:rPr>
          <w:rFonts w:ascii="Georgia" w:hAnsi="Georgia" w:cs="Times New Roman"/>
          <w:bCs/>
        </w:rPr>
        <w:t xml:space="preserve"> dėl srutų išlaistymo, mėšlo pardavimo ir kit</w:t>
      </w:r>
      <w:r w:rsidR="009C12C6" w:rsidRPr="00DF7657">
        <w:rPr>
          <w:rFonts w:ascii="Georgia" w:hAnsi="Georgia" w:cs="Times New Roman"/>
          <w:bCs/>
        </w:rPr>
        <w:t>ų</w:t>
      </w:r>
      <w:r w:rsidRPr="00DF7657">
        <w:rPr>
          <w:rFonts w:ascii="Georgia" w:hAnsi="Georgia" w:cs="Times New Roman"/>
          <w:bCs/>
        </w:rPr>
        <w:t xml:space="preserve"> su valdoje vykdoma veikla susijusi</w:t>
      </w:r>
      <w:r w:rsidR="009C12C6" w:rsidRPr="00DF7657">
        <w:rPr>
          <w:rFonts w:ascii="Georgia" w:hAnsi="Georgia" w:cs="Times New Roman"/>
          <w:bCs/>
        </w:rPr>
        <w:t>ų</w:t>
      </w:r>
      <w:r w:rsidRPr="00DF7657">
        <w:rPr>
          <w:rFonts w:ascii="Georgia" w:hAnsi="Georgia" w:cs="Times New Roman"/>
          <w:bCs/>
        </w:rPr>
        <w:t xml:space="preserve"> sutar</w:t>
      </w:r>
      <w:r w:rsidR="009C12C6" w:rsidRPr="00DF7657">
        <w:rPr>
          <w:rFonts w:ascii="Georgia" w:hAnsi="Georgia" w:cs="Times New Roman"/>
          <w:bCs/>
        </w:rPr>
        <w:t>čių duomenis</w:t>
      </w:r>
      <w:r w:rsidR="00870630">
        <w:rPr>
          <w:rFonts w:ascii="Georgia" w:hAnsi="Georgia" w:cs="Times New Roman"/>
          <w:bCs/>
        </w:rPr>
        <w:t>.</w:t>
      </w:r>
    </w:p>
    <w:p w14:paraId="25137852" w14:textId="3725B537" w:rsidR="00995D31" w:rsidRPr="00870630" w:rsidRDefault="00870630" w:rsidP="00870630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Georgia" w:eastAsiaTheme="minorHAnsi" w:hAnsi="Georgia"/>
          <w:sz w:val="22"/>
          <w:szCs w:val="22"/>
          <w:lang w:eastAsia="en-US"/>
        </w:rPr>
      </w:pPr>
      <w:r w:rsidRPr="00AD4C9B">
        <w:rPr>
          <w:rFonts w:ascii="Georgia" w:eastAsiaTheme="minorHAnsi" w:hAnsi="Georgia"/>
          <w:sz w:val="22"/>
          <w:szCs w:val="22"/>
          <w:lang w:eastAsia="en-US"/>
        </w:rPr>
        <w:t>Asmeniui pateikus tam tikrus duomenis, prie prašymo turi būti pridėtos atitinkamo</w:t>
      </w:r>
      <w:r>
        <w:rPr>
          <w:rFonts w:ascii="Georgia" w:eastAsiaTheme="minorHAnsi" w:hAnsi="Georgia"/>
          <w:sz w:val="22"/>
          <w:szCs w:val="22"/>
          <w:lang w:eastAsia="en-US"/>
        </w:rPr>
        <w:t>s dokumentų kopijo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>s (pav., jungtinės veiklos (partnerystės) sutarties, įgalioto asmens įgaliojimą patvirti</w:t>
      </w:r>
      <w:r>
        <w:rPr>
          <w:rFonts w:ascii="Georgia" w:eastAsiaTheme="minorHAnsi" w:hAnsi="Georgia"/>
          <w:sz w:val="22"/>
          <w:szCs w:val="22"/>
          <w:lang w:eastAsia="en-US"/>
        </w:rPr>
        <w:t xml:space="preserve">nančio dokumento, 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>valstybinės žemės ploto naudojimo teisės patvirtinimo dokumento</w:t>
      </w:r>
      <w:r>
        <w:rPr>
          <w:rFonts w:ascii="Georgia" w:eastAsiaTheme="minorHAnsi" w:hAnsi="Georgia"/>
          <w:sz w:val="22"/>
          <w:szCs w:val="22"/>
          <w:lang w:eastAsia="en-US"/>
        </w:rPr>
        <w:t>, neregistruotos sutartys</w:t>
      </w:r>
      <w:r w:rsidRPr="00AD4C9B">
        <w:rPr>
          <w:rFonts w:ascii="Georgia" w:eastAsiaTheme="minorHAnsi" w:hAnsi="Georgia"/>
          <w:sz w:val="22"/>
          <w:szCs w:val="22"/>
          <w:lang w:eastAsia="en-US"/>
        </w:rPr>
        <w:t xml:space="preserve"> ir t. t.).</w:t>
      </w:r>
    </w:p>
    <w:p w14:paraId="2CAE4279" w14:textId="77777777" w:rsidR="00995D31" w:rsidRPr="00DF7657" w:rsidRDefault="00995D31" w:rsidP="00DF7657">
      <w:pPr>
        <w:tabs>
          <w:tab w:val="left" w:pos="1843"/>
        </w:tabs>
        <w:spacing w:line="360" w:lineRule="auto"/>
        <w:ind w:firstLine="567"/>
        <w:jc w:val="both"/>
        <w:rPr>
          <w:rFonts w:ascii="Georgia" w:hAnsi="Georgia" w:cs="Times New Roman"/>
          <w:b/>
        </w:rPr>
      </w:pPr>
    </w:p>
    <w:sectPr w:rsidR="00995D31" w:rsidRPr="00DF765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495A"/>
    <w:multiLevelType w:val="hybridMultilevel"/>
    <w:tmpl w:val="2E9A401E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4221E"/>
    <w:multiLevelType w:val="hybridMultilevel"/>
    <w:tmpl w:val="19CC1D52"/>
    <w:lvl w:ilvl="0" w:tplc="53CE81C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27015"/>
    <w:multiLevelType w:val="multilevel"/>
    <w:tmpl w:val="C1E28992"/>
    <w:lvl w:ilvl="0">
      <w:start w:val="1"/>
      <w:numFmt w:val="decimal"/>
      <w:pStyle w:val="PIRMAS"/>
      <w:lvlText w:val="%1."/>
      <w:lvlJc w:val="left"/>
      <w:pPr>
        <w:tabs>
          <w:tab w:val="num" w:pos="1702"/>
        </w:tabs>
        <w:ind w:left="851" w:firstLine="56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pStyle w:val="ANTRASChar"/>
      <w:lvlText w:val="%1.%2."/>
      <w:lvlJc w:val="left"/>
      <w:pPr>
        <w:tabs>
          <w:tab w:val="num" w:pos="2318"/>
        </w:tabs>
        <w:ind w:left="1184" w:firstLine="1134"/>
      </w:pPr>
      <w:rPr>
        <w:rFonts w:hint="default"/>
      </w:rPr>
    </w:lvl>
    <w:lvl w:ilvl="2">
      <w:start w:val="1"/>
      <w:numFmt w:val="decimal"/>
      <w:pStyle w:val="TRECIAS"/>
      <w:lvlText w:val="%1.%2.%3."/>
      <w:lvlJc w:val="left"/>
      <w:pPr>
        <w:tabs>
          <w:tab w:val="num" w:pos="1778"/>
        </w:tabs>
        <w:ind w:left="77" w:firstLine="1701"/>
      </w:pPr>
      <w:rPr>
        <w:rFonts w:hint="default"/>
      </w:rPr>
    </w:lvl>
    <w:lvl w:ilvl="3">
      <w:start w:val="1"/>
      <w:numFmt w:val="decimal"/>
      <w:pStyle w:val="KETVIRTAS"/>
      <w:lvlText w:val="%1.%2.%3.%4."/>
      <w:lvlJc w:val="left"/>
      <w:pPr>
        <w:tabs>
          <w:tab w:val="num" w:pos="518"/>
        </w:tabs>
        <w:ind w:left="-202" w:firstLine="2268"/>
      </w:pPr>
      <w:rPr>
        <w:rFonts w:hint="default"/>
      </w:rPr>
    </w:lvl>
    <w:lvl w:ilvl="4">
      <w:start w:val="1"/>
      <w:numFmt w:val="none"/>
      <w:pStyle w:val="PENKTAS"/>
      <w:lvlText w:val=""/>
      <w:lvlJc w:val="left"/>
      <w:pPr>
        <w:tabs>
          <w:tab w:val="num" w:pos="878"/>
        </w:tabs>
        <w:ind w:left="878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78"/>
        </w:tabs>
        <w:ind w:left="878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38"/>
        </w:tabs>
        <w:ind w:left="1238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38"/>
        </w:tabs>
        <w:ind w:left="1238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98"/>
        </w:tabs>
        <w:ind w:left="1598" w:hanging="1800"/>
      </w:pPr>
      <w:rPr>
        <w:rFonts w:hint="default"/>
      </w:rPr>
    </w:lvl>
  </w:abstractNum>
  <w:abstractNum w:abstractNumId="3" w15:restartNumberingAfterBreak="0">
    <w:nsid w:val="6CEC79DF"/>
    <w:multiLevelType w:val="multilevel"/>
    <w:tmpl w:val="5AD061E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7B93D2F"/>
    <w:multiLevelType w:val="hybridMultilevel"/>
    <w:tmpl w:val="B0ECF500"/>
    <w:lvl w:ilvl="0" w:tplc="0427000D">
      <w:start w:val="1"/>
      <w:numFmt w:val="bullet"/>
      <w:lvlText w:val=""/>
      <w:lvlJc w:val="left"/>
      <w:pPr>
        <w:ind w:left="631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DD"/>
    <w:rsid w:val="00055749"/>
    <w:rsid w:val="000C745B"/>
    <w:rsid w:val="00110A43"/>
    <w:rsid w:val="00143460"/>
    <w:rsid w:val="001A384C"/>
    <w:rsid w:val="001B2DC9"/>
    <w:rsid w:val="001F32AF"/>
    <w:rsid w:val="0021444A"/>
    <w:rsid w:val="00216D26"/>
    <w:rsid w:val="00277673"/>
    <w:rsid w:val="002961E1"/>
    <w:rsid w:val="00390C95"/>
    <w:rsid w:val="003D1E3E"/>
    <w:rsid w:val="004345FB"/>
    <w:rsid w:val="00455876"/>
    <w:rsid w:val="004926D2"/>
    <w:rsid w:val="005C47DD"/>
    <w:rsid w:val="00647DA8"/>
    <w:rsid w:val="00694899"/>
    <w:rsid w:val="006C46E0"/>
    <w:rsid w:val="006C61B2"/>
    <w:rsid w:val="006D7E90"/>
    <w:rsid w:val="007A7012"/>
    <w:rsid w:val="00861A99"/>
    <w:rsid w:val="00870630"/>
    <w:rsid w:val="00893140"/>
    <w:rsid w:val="00995D31"/>
    <w:rsid w:val="009C12C6"/>
    <w:rsid w:val="009F1030"/>
    <w:rsid w:val="009F3D06"/>
    <w:rsid w:val="00A10CEB"/>
    <w:rsid w:val="00B6162D"/>
    <w:rsid w:val="00B76305"/>
    <w:rsid w:val="00BD1B5B"/>
    <w:rsid w:val="00C31EF1"/>
    <w:rsid w:val="00D1767F"/>
    <w:rsid w:val="00DA3B12"/>
    <w:rsid w:val="00DF7657"/>
    <w:rsid w:val="00E44B53"/>
    <w:rsid w:val="00E814E7"/>
    <w:rsid w:val="00E9584B"/>
    <w:rsid w:val="00EC7880"/>
    <w:rsid w:val="00F23A6A"/>
    <w:rsid w:val="00F33DF2"/>
    <w:rsid w:val="00F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656E"/>
  <w15:chartTrackingRefBased/>
  <w15:docId w15:val="{F12A4B93-6B4A-4C9C-AD64-75F6257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C47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IRMAS">
    <w:name w:val="PIRMAS"/>
    <w:basedOn w:val="BodyTextIndent"/>
    <w:next w:val="Normal"/>
    <w:rsid w:val="00BD1B5B"/>
    <w:pPr>
      <w:numPr>
        <w:numId w:val="2"/>
      </w:numPr>
      <w:tabs>
        <w:tab w:val="clear" w:pos="1702"/>
        <w:tab w:val="num" w:pos="360"/>
      </w:tabs>
      <w:spacing w:after="0" w:line="360" w:lineRule="auto"/>
      <w:ind w:left="720" w:hanging="360"/>
      <w:jc w:val="both"/>
    </w:pPr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customStyle="1" w:styleId="ANTRASChar">
    <w:name w:val="ANTRAS Char"/>
    <w:basedOn w:val="BodyTextIndent"/>
    <w:rsid w:val="00BD1B5B"/>
    <w:pPr>
      <w:numPr>
        <w:ilvl w:val="1"/>
        <w:numId w:val="2"/>
      </w:numPr>
      <w:tabs>
        <w:tab w:val="clear" w:pos="2318"/>
        <w:tab w:val="num" w:pos="360"/>
      </w:tabs>
      <w:spacing w:after="0" w:line="360" w:lineRule="auto"/>
      <w:ind w:left="1440" w:hanging="36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TRECIAS">
    <w:name w:val="TRECIAS"/>
    <w:basedOn w:val="BodyTextIndent"/>
    <w:rsid w:val="00BD1B5B"/>
    <w:pPr>
      <w:numPr>
        <w:ilvl w:val="2"/>
        <w:numId w:val="2"/>
      </w:numPr>
      <w:tabs>
        <w:tab w:val="clear" w:pos="1778"/>
        <w:tab w:val="num" w:pos="360"/>
      </w:tabs>
      <w:spacing w:after="0" w:line="360" w:lineRule="auto"/>
      <w:ind w:left="2160" w:hanging="360"/>
      <w:jc w:val="both"/>
    </w:pPr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customStyle="1" w:styleId="KETVIRTAS">
    <w:name w:val="KETVIRTAS"/>
    <w:basedOn w:val="BodyTextIndent"/>
    <w:rsid w:val="00BD1B5B"/>
    <w:pPr>
      <w:numPr>
        <w:ilvl w:val="3"/>
        <w:numId w:val="2"/>
      </w:numPr>
      <w:tabs>
        <w:tab w:val="clear" w:pos="518"/>
        <w:tab w:val="num" w:pos="360"/>
      </w:tabs>
      <w:spacing w:after="0" w:line="360" w:lineRule="auto"/>
      <w:ind w:left="2880" w:hanging="360"/>
      <w:jc w:val="both"/>
    </w:pPr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customStyle="1" w:styleId="PENKTAS">
    <w:name w:val="PENKTAS"/>
    <w:basedOn w:val="KETVIRTAS"/>
    <w:rsid w:val="00BD1B5B"/>
    <w:pPr>
      <w:numPr>
        <w:ilvl w:val="4"/>
      </w:numPr>
      <w:tabs>
        <w:tab w:val="clear" w:pos="878"/>
        <w:tab w:val="num" w:pos="360"/>
      </w:tabs>
      <w:ind w:left="3600" w:hanging="360"/>
    </w:pPr>
  </w:style>
  <w:style w:type="character" w:customStyle="1" w:styleId="st1">
    <w:name w:val="st1"/>
    <w:rsid w:val="00BD1B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1B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1B5B"/>
  </w:style>
  <w:style w:type="paragraph" w:customStyle="1" w:styleId="prastasis1">
    <w:name w:val="Įprastasis1"/>
    <w:rsid w:val="00B6162D"/>
    <w:pPr>
      <w:suppressAutoHyphens/>
      <w:autoSpaceDN w:val="0"/>
      <w:spacing w:line="249" w:lineRule="auto"/>
      <w:textAlignment w:val="baseline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5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2450</Words>
  <Characters>1397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VĮ Žemės ūkio informacijos ir kaimo verslo centras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Karoblienė</dc:creator>
  <cp:keywords/>
  <dc:description/>
  <cp:lastModifiedBy>Jelena Karoblienė</cp:lastModifiedBy>
  <cp:revision>2</cp:revision>
  <dcterms:created xsi:type="dcterms:W3CDTF">2018-04-03T07:48:00Z</dcterms:created>
  <dcterms:modified xsi:type="dcterms:W3CDTF">2018-04-03T07:48:00Z</dcterms:modified>
</cp:coreProperties>
</file>