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0F9" w:rsidRPr="007A5F54" w:rsidRDefault="00EF40F9" w:rsidP="00EF40F9">
      <w:pPr>
        <w:rPr>
          <w:bCs/>
          <w:sz w:val="24"/>
          <w:szCs w:val="24"/>
        </w:rPr>
      </w:pPr>
      <w:bookmarkStart w:id="0" w:name="PriedasNr1"/>
      <w:bookmarkStart w:id="1" w:name="priedas_1"/>
      <w:r w:rsidRPr="006A7706">
        <w:rPr>
          <w:bCs/>
          <w:i/>
          <w:sz w:val="24"/>
          <w:szCs w:val="24"/>
        </w:rPr>
        <w:t>Suvestinė redakcija nuo 2022-11-</w:t>
      </w:r>
      <w:r w:rsidR="006A7706" w:rsidRPr="006A7706">
        <w:rPr>
          <w:bCs/>
          <w:i/>
          <w:sz w:val="24"/>
          <w:szCs w:val="24"/>
        </w:rPr>
        <w:t>14</w:t>
      </w:r>
    </w:p>
    <w:p w:rsidR="00EF40F9" w:rsidRDefault="00EF40F9" w:rsidP="00815410">
      <w:pPr>
        <w:ind w:left="4500"/>
        <w:rPr>
          <w:sz w:val="24"/>
          <w:szCs w:val="24"/>
          <w:lang w:eastAsia="lt-LT"/>
        </w:rPr>
      </w:pPr>
    </w:p>
    <w:p w:rsidR="002B5F22" w:rsidRPr="006A0830" w:rsidRDefault="00530104" w:rsidP="00815410">
      <w:pPr>
        <w:ind w:left="4500"/>
        <w:rPr>
          <w:sz w:val="24"/>
          <w:szCs w:val="24"/>
          <w:lang w:eastAsia="lt-LT"/>
        </w:rPr>
      </w:pPr>
      <w:r w:rsidRPr="006A0830">
        <w:rPr>
          <w:sz w:val="24"/>
          <w:szCs w:val="24"/>
          <w:lang w:eastAsia="lt-LT"/>
        </w:rPr>
        <w:t>Lietuvos</w:t>
      </w:r>
      <w:r w:rsidRPr="006A0830">
        <w:rPr>
          <w:sz w:val="24"/>
          <w:szCs w:val="24"/>
          <w:lang w:val="en-US" w:eastAsia="lt-LT"/>
        </w:rPr>
        <w:t xml:space="preserve"> </w:t>
      </w:r>
      <w:r w:rsidRPr="006A0830">
        <w:rPr>
          <w:sz w:val="24"/>
          <w:szCs w:val="24"/>
          <w:lang w:eastAsia="lt-LT"/>
        </w:rPr>
        <w:t xml:space="preserve">Respublikos žemės ūkio ministerijos ir jos valdymo srities įstaigų, valstybės valdomų įmonių nulinės tolerancijos korupcijai </w:t>
      </w:r>
      <w:r w:rsidR="002B5F22" w:rsidRPr="006A0830">
        <w:rPr>
          <w:sz w:val="24"/>
          <w:szCs w:val="24"/>
          <w:lang w:eastAsia="lt-LT"/>
        </w:rPr>
        <w:t>politikos</w:t>
      </w:r>
      <w:r w:rsidR="00815410">
        <w:rPr>
          <w:sz w:val="24"/>
          <w:szCs w:val="24"/>
          <w:lang w:eastAsia="lt-LT"/>
        </w:rPr>
        <w:t xml:space="preserve"> aprašo</w:t>
      </w:r>
    </w:p>
    <w:p w:rsidR="0010729C" w:rsidRPr="006A0830" w:rsidRDefault="00267D7B" w:rsidP="00815410">
      <w:pPr>
        <w:ind w:left="4500"/>
        <w:rPr>
          <w:sz w:val="24"/>
          <w:szCs w:val="24"/>
        </w:rPr>
      </w:pPr>
      <w:r w:rsidRPr="006A0830">
        <w:rPr>
          <w:sz w:val="24"/>
          <w:szCs w:val="24"/>
        </w:rPr>
        <w:t>1 p</w:t>
      </w:r>
      <w:r w:rsidR="00467A21" w:rsidRPr="006A0830">
        <w:rPr>
          <w:sz w:val="24"/>
          <w:szCs w:val="24"/>
        </w:rPr>
        <w:t>riedas</w:t>
      </w:r>
      <w:bookmarkEnd w:id="0"/>
      <w:bookmarkEnd w:id="1"/>
      <w:r w:rsidR="00467A21" w:rsidRPr="006A0830">
        <w:rPr>
          <w:sz w:val="24"/>
          <w:szCs w:val="24"/>
        </w:rPr>
        <w:t xml:space="preserve"> </w:t>
      </w:r>
    </w:p>
    <w:p w:rsidR="0010729C" w:rsidRPr="006A0830"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p>
    <w:p w:rsidR="009666B0" w:rsidRPr="006A0830" w:rsidRDefault="002B5F22"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lang w:eastAsia="lt-LT"/>
        </w:rPr>
      </w:pPr>
      <w:bookmarkStart w:id="2" w:name="_Hlk51069201"/>
      <w:r w:rsidRPr="006A0830">
        <w:rPr>
          <w:szCs w:val="24"/>
          <w:lang w:eastAsia="lt-LT"/>
        </w:rPr>
        <w:t xml:space="preserve">LIETUVOS </w:t>
      </w:r>
      <w:bookmarkStart w:id="3" w:name="_Hlk66193423"/>
      <w:r w:rsidRPr="006A0830">
        <w:rPr>
          <w:szCs w:val="24"/>
          <w:lang w:eastAsia="lt-LT"/>
        </w:rPr>
        <w:t>RESPUBLIKOS Ž</w:t>
      </w:r>
      <w:r w:rsidRPr="006A0830">
        <w:rPr>
          <w:szCs w:val="24"/>
        </w:rPr>
        <w:t>EMĖS ŪKIO MINISTERIJOS</w:t>
      </w:r>
      <w:r w:rsidRPr="006A0830">
        <w:rPr>
          <w:szCs w:val="24"/>
          <w:lang w:eastAsia="lt-LT"/>
        </w:rPr>
        <w:t xml:space="preserve"> IR </w:t>
      </w:r>
      <w:r w:rsidR="00155BD9" w:rsidRPr="006A0830">
        <w:rPr>
          <w:szCs w:val="24"/>
          <w:lang w:eastAsia="lt-LT"/>
        </w:rPr>
        <w:t>JOS VALDYMO SRITIES</w:t>
      </w:r>
      <w:r w:rsidRPr="006A0830">
        <w:rPr>
          <w:szCs w:val="24"/>
          <w:lang w:eastAsia="lt-LT"/>
        </w:rPr>
        <w:t xml:space="preserve"> ĮSTAIGŲ, </w:t>
      </w:r>
      <w:bookmarkEnd w:id="3"/>
      <w:r w:rsidR="00530104" w:rsidRPr="006A0830">
        <w:rPr>
          <w:szCs w:val="24"/>
          <w:lang w:eastAsia="lt-LT"/>
        </w:rPr>
        <w:t>VALSTYBĖS VALDOMŲ ĮMONIŲ</w:t>
      </w:r>
      <w:r w:rsidR="001022A4" w:rsidRPr="006A0830">
        <w:rPr>
          <w:szCs w:val="24"/>
          <w:lang w:eastAsia="lt-LT"/>
        </w:rPr>
        <w:t xml:space="preserve"> </w:t>
      </w:r>
      <w:r w:rsidR="00BB2D12" w:rsidRPr="006A0830">
        <w:rPr>
          <w:szCs w:val="24"/>
          <w:lang w:eastAsia="lt-LT"/>
        </w:rPr>
        <w:t>DARBUOTOJŲ</w:t>
      </w:r>
    </w:p>
    <w:p w:rsidR="0010729C" w:rsidRPr="006A0830" w:rsidRDefault="002B5F22"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b w:val="0"/>
          <w:szCs w:val="24"/>
        </w:rPr>
      </w:pPr>
      <w:r w:rsidRPr="006A0830">
        <w:rPr>
          <w:szCs w:val="24"/>
        </w:rPr>
        <w:t xml:space="preserve"> </w:t>
      </w:r>
      <w:r w:rsidR="00BB2D12" w:rsidRPr="006A0830">
        <w:rPr>
          <w:szCs w:val="24"/>
        </w:rPr>
        <w:t xml:space="preserve">ETIKOS </w:t>
      </w:r>
      <w:r w:rsidRPr="006A0830">
        <w:rPr>
          <w:szCs w:val="24"/>
        </w:rPr>
        <w:t>KODEKS</w:t>
      </w:r>
      <w:bookmarkEnd w:id="2"/>
      <w:r w:rsidRPr="006A0830">
        <w:rPr>
          <w:szCs w:val="24"/>
        </w:rPr>
        <w:t>AS</w:t>
      </w:r>
    </w:p>
    <w:p w:rsidR="0010729C" w:rsidRPr="006A0830" w:rsidRDefault="0010729C" w:rsidP="00467A21">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jc w:val="left"/>
        <w:rPr>
          <w:szCs w:val="24"/>
        </w:rPr>
      </w:pPr>
    </w:p>
    <w:p w:rsidR="0010729C" w:rsidRPr="006A0830"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r w:rsidRPr="006A0830">
        <w:rPr>
          <w:szCs w:val="24"/>
        </w:rPr>
        <w:t>I SKYRIUS</w:t>
      </w:r>
    </w:p>
    <w:p w:rsidR="0010729C" w:rsidRPr="006A0830"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r w:rsidRPr="006A0830">
        <w:rPr>
          <w:szCs w:val="24"/>
        </w:rPr>
        <w:t>BENDROSIOS NUOSTATOS</w:t>
      </w:r>
    </w:p>
    <w:p w:rsidR="0010729C" w:rsidRPr="006A0830"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b w:val="0"/>
          <w:szCs w:val="24"/>
        </w:rPr>
      </w:pPr>
    </w:p>
    <w:p w:rsidR="002B5F22" w:rsidRDefault="00EF40F9" w:rsidP="002B5F22">
      <w:pPr>
        <w:pStyle w:val="ListParagraph"/>
        <w:numPr>
          <w:ilvl w:val="0"/>
          <w:numId w:val="3"/>
        </w:numPr>
        <w:tabs>
          <w:tab w:val="left" w:pos="993"/>
        </w:tabs>
        <w:spacing w:line="360" w:lineRule="auto"/>
        <w:ind w:left="0" w:firstLine="720"/>
        <w:jc w:val="both"/>
      </w:pPr>
      <w:r w:rsidRPr="0029252D">
        <w:t xml:space="preserve">Lietuvos Respublikos žemės ūkio ministerijos ir jos valdymo srities įstaigų, valstybės valdomų įmonių darbuotojų etikos kodeksas (toliau – </w:t>
      </w:r>
      <w:r w:rsidRPr="00A164FA">
        <w:t>Etikos kodeksas)</w:t>
      </w:r>
      <w:r w:rsidRPr="0029252D">
        <w:t xml:space="preserve"> nustato bendrą sistemą, kuri skatina veikti pagal vienodus elgesio standartus. Etikos kodeksas taikomas Lietuvos Respublikos žemės ūkio ministerijos (toliau – Ministerija) ir </w:t>
      </w:r>
      <w:r w:rsidRPr="0029252D">
        <w:rPr>
          <w:rFonts w:eastAsia="SimSun"/>
          <w:lang w:bidi="hi-IN"/>
        </w:rPr>
        <w:t xml:space="preserve">įstaigų prie Ministerijos, viešųjų įstaigų, kurių savininko (dalininko) teises ir pareigas įgyvendina Ministerija, valstybės įmonių, kurių savininko teises ir pareigas įgyvendina Ministerija, akcinių bendrovių, kurių </w:t>
      </w:r>
      <w:r w:rsidRPr="0029252D">
        <w:rPr>
          <w:color w:val="000000"/>
        </w:rPr>
        <w:t xml:space="preserve">akcijos, suteikiančios daugiau kaip 1/2 balsų visuotiniame akcininkų susirinkime, nuosavybės teise priklauso valstybei ir kurių valdytoja </w:t>
      </w:r>
      <w:r w:rsidRPr="0029252D">
        <w:rPr>
          <w:rFonts w:eastAsia="SimSun"/>
          <w:lang w:bidi="hi-IN"/>
        </w:rPr>
        <w:t>yra Ministerija (toliau – organizacijos), politinio (asmeninio) pasitikėjimo valstybės tarnautojams, karjeros valstybės tarnautojams, darbuotojams, dirbantiems pagal darbo sutartis, įskaitant praktiką atliekančius asmenis (toliau – darbuotojai)</w:t>
      </w:r>
      <w:r>
        <w:rPr>
          <w:rFonts w:eastAsia="SimSun"/>
          <w:lang w:bidi="hi-IN"/>
        </w:rPr>
        <w:t xml:space="preserve">, </w:t>
      </w:r>
      <w:r w:rsidRPr="007E3747">
        <w:rPr>
          <w:rFonts w:eastAsia="SimSun"/>
          <w:lang w:bidi="hi-IN"/>
        </w:rPr>
        <w:t xml:space="preserve">kai organizacijose nėra </w:t>
      </w:r>
      <w:r w:rsidRPr="007E3747">
        <w:t>patvirtintų skaidrios veiklos ir etiško, antikorupcinio elgesio standartų.</w:t>
      </w:r>
    </w:p>
    <w:p w:rsidR="00EF40F9" w:rsidRPr="006A7706" w:rsidRDefault="00EF40F9" w:rsidP="00EF40F9">
      <w:pPr>
        <w:rPr>
          <w:color w:val="000000"/>
          <w:sz w:val="27"/>
          <w:szCs w:val="27"/>
          <w:lang w:val="en-US"/>
        </w:rPr>
      </w:pPr>
      <w:r w:rsidRPr="006A7706">
        <w:rPr>
          <w:i/>
          <w:iCs/>
          <w:color w:val="000000"/>
        </w:rPr>
        <w:t>Punkto pakeitimai:</w:t>
      </w:r>
    </w:p>
    <w:p w:rsidR="006A7706" w:rsidRDefault="006A7706" w:rsidP="006A7706">
      <w:pPr>
        <w:rPr>
          <w:i/>
          <w:iCs/>
          <w:color w:val="000000"/>
        </w:rPr>
      </w:pPr>
      <w:r w:rsidRPr="006A7706">
        <w:rPr>
          <w:i/>
          <w:iCs/>
          <w:color w:val="000000"/>
        </w:rPr>
        <w:t>Nr. </w:t>
      </w:r>
      <w:r w:rsidRPr="006A7706">
        <w:rPr>
          <w:i/>
          <w:iCs/>
        </w:rPr>
        <w:t xml:space="preserve">3D-681, </w:t>
      </w:r>
      <w:r w:rsidRPr="006A7706">
        <w:rPr>
          <w:i/>
          <w:iCs/>
          <w:color w:val="000000"/>
        </w:rPr>
        <w:t>2022-11-14</w:t>
      </w:r>
    </w:p>
    <w:p w:rsidR="00EF40F9" w:rsidRPr="006A0830" w:rsidRDefault="00EF40F9" w:rsidP="00EF40F9">
      <w:pPr>
        <w:pStyle w:val="ListParagraph"/>
        <w:tabs>
          <w:tab w:val="left" w:pos="993"/>
        </w:tabs>
        <w:spacing w:line="360" w:lineRule="auto"/>
        <w:jc w:val="both"/>
      </w:pPr>
    </w:p>
    <w:p w:rsidR="00520B87" w:rsidRPr="006A0830" w:rsidRDefault="002B5F22" w:rsidP="009D1E43">
      <w:pPr>
        <w:pStyle w:val="Alnostext"/>
        <w:numPr>
          <w:ilvl w:val="0"/>
          <w:numId w:val="3"/>
        </w:numPr>
        <w:tabs>
          <w:tab w:val="left" w:pos="1134"/>
          <w:tab w:val="left" w:pos="7776"/>
          <w:tab w:val="left" w:pos="10368"/>
          <w:tab w:val="left" w:pos="11664"/>
          <w:tab w:val="left" w:pos="12960"/>
          <w:tab w:val="left" w:pos="14256"/>
          <w:tab w:val="left" w:pos="15552"/>
          <w:tab w:val="left" w:pos="16848"/>
        </w:tabs>
        <w:spacing w:before="0" w:after="0" w:line="360" w:lineRule="auto"/>
        <w:ind w:left="-90" w:firstLine="810"/>
        <w:rPr>
          <w:rFonts w:ascii="Times New Roman" w:eastAsia="Times New Roman" w:hAnsi="Times New Roman"/>
          <w:sz w:val="24"/>
          <w:szCs w:val="24"/>
        </w:rPr>
      </w:pPr>
      <w:r w:rsidRPr="006A0830">
        <w:rPr>
          <w:rFonts w:ascii="Times New Roman" w:eastAsia="Times New Roman" w:hAnsi="Times New Roman"/>
          <w:sz w:val="24"/>
          <w:szCs w:val="24"/>
        </w:rPr>
        <w:t>E</w:t>
      </w:r>
      <w:r w:rsidR="009D1E43" w:rsidRPr="006A0830">
        <w:rPr>
          <w:rFonts w:ascii="Times New Roman" w:eastAsia="Times New Roman" w:hAnsi="Times New Roman"/>
          <w:sz w:val="24"/>
          <w:szCs w:val="24"/>
        </w:rPr>
        <w:t>tikos</w:t>
      </w:r>
      <w:r w:rsidRPr="006A0830">
        <w:rPr>
          <w:rFonts w:ascii="Times New Roman" w:eastAsia="Times New Roman" w:hAnsi="Times New Roman"/>
          <w:sz w:val="24"/>
          <w:szCs w:val="24"/>
        </w:rPr>
        <w:t xml:space="preserve"> kodekso</w:t>
      </w:r>
      <w:r w:rsidR="0010729C" w:rsidRPr="006A0830">
        <w:rPr>
          <w:rFonts w:ascii="Times New Roman" w:eastAsia="Times New Roman" w:hAnsi="Times New Roman"/>
          <w:sz w:val="24"/>
          <w:szCs w:val="24"/>
        </w:rPr>
        <w:t xml:space="preserve"> tikslas –</w:t>
      </w:r>
      <w:r w:rsidRPr="006A0830">
        <w:rPr>
          <w:rFonts w:ascii="Times New Roman" w:eastAsia="Times New Roman" w:hAnsi="Times New Roman"/>
          <w:sz w:val="24"/>
          <w:szCs w:val="24"/>
        </w:rPr>
        <w:t xml:space="preserve">  </w:t>
      </w:r>
      <w:r w:rsidR="00907816" w:rsidRPr="006A0830">
        <w:rPr>
          <w:rFonts w:ascii="Times New Roman" w:eastAsia="Times New Roman" w:hAnsi="Times New Roman"/>
          <w:sz w:val="24"/>
          <w:szCs w:val="24"/>
        </w:rPr>
        <w:t xml:space="preserve">reglamentuoti </w:t>
      </w:r>
      <w:r w:rsidR="009D1E43" w:rsidRPr="006A0830">
        <w:rPr>
          <w:rFonts w:ascii="Times New Roman" w:eastAsia="Times New Roman" w:hAnsi="Times New Roman"/>
          <w:sz w:val="24"/>
          <w:szCs w:val="24"/>
        </w:rPr>
        <w:t>etišką</w:t>
      </w:r>
      <w:r w:rsidR="0010729C" w:rsidRPr="006A0830">
        <w:rPr>
          <w:rFonts w:ascii="Times New Roman" w:eastAsia="Times New Roman" w:hAnsi="Times New Roman"/>
          <w:sz w:val="24"/>
          <w:szCs w:val="24"/>
        </w:rPr>
        <w:t xml:space="preserve"> </w:t>
      </w:r>
      <w:r w:rsidR="00440395" w:rsidRPr="006A0830">
        <w:rPr>
          <w:rFonts w:ascii="Times New Roman" w:eastAsia="Times New Roman" w:hAnsi="Times New Roman"/>
          <w:sz w:val="24"/>
          <w:szCs w:val="24"/>
        </w:rPr>
        <w:t>M</w:t>
      </w:r>
      <w:r w:rsidR="0010729C" w:rsidRPr="006A0830">
        <w:rPr>
          <w:rFonts w:ascii="Times New Roman" w:eastAsia="Times New Roman" w:hAnsi="Times New Roman"/>
          <w:sz w:val="24"/>
          <w:szCs w:val="24"/>
        </w:rPr>
        <w:t>inisterijos</w:t>
      </w:r>
      <w:r w:rsidR="00CF7478" w:rsidRPr="006A0830">
        <w:rPr>
          <w:rFonts w:ascii="Times New Roman" w:eastAsia="Times New Roman" w:hAnsi="Times New Roman"/>
          <w:sz w:val="24"/>
          <w:szCs w:val="24"/>
        </w:rPr>
        <w:t xml:space="preserve">, </w:t>
      </w:r>
      <w:r w:rsidRPr="006A0830">
        <w:rPr>
          <w:rFonts w:ascii="Times New Roman" w:eastAsia="Times New Roman" w:hAnsi="Times New Roman"/>
          <w:sz w:val="24"/>
          <w:szCs w:val="24"/>
        </w:rPr>
        <w:t>organizacijų</w:t>
      </w:r>
      <w:r w:rsidR="0010729C" w:rsidRPr="006A0830">
        <w:rPr>
          <w:rFonts w:ascii="Times New Roman" w:eastAsia="Times New Roman" w:hAnsi="Times New Roman"/>
          <w:sz w:val="24"/>
          <w:szCs w:val="24"/>
        </w:rPr>
        <w:t xml:space="preserve"> veiklą, </w:t>
      </w:r>
      <w:r w:rsidR="009D1E43" w:rsidRPr="006A0830">
        <w:rPr>
          <w:rFonts w:ascii="Times New Roman" w:eastAsia="Times New Roman" w:hAnsi="Times New Roman"/>
          <w:sz w:val="24"/>
          <w:szCs w:val="24"/>
        </w:rPr>
        <w:t xml:space="preserve">apibrėžti </w:t>
      </w:r>
      <w:r w:rsidR="009D7691" w:rsidRPr="006A0830">
        <w:rPr>
          <w:rFonts w:ascii="Times New Roman" w:eastAsia="Times New Roman" w:hAnsi="Times New Roman"/>
          <w:sz w:val="24"/>
          <w:szCs w:val="24"/>
        </w:rPr>
        <w:t xml:space="preserve">darbuotojų </w:t>
      </w:r>
      <w:r w:rsidR="009D1E43" w:rsidRPr="006A0830">
        <w:rPr>
          <w:rFonts w:ascii="Times New Roman" w:eastAsia="Times New Roman" w:hAnsi="Times New Roman"/>
          <w:sz w:val="24"/>
          <w:szCs w:val="24"/>
        </w:rPr>
        <w:t>veiklos ir elgesio principus, pamatines nuostatas, kurių turi laikytis kiekvienas Ministerijos ir organizacij</w:t>
      </w:r>
      <w:r w:rsidR="00B6594D" w:rsidRPr="006A0830">
        <w:rPr>
          <w:rFonts w:ascii="Times New Roman" w:eastAsia="Times New Roman" w:hAnsi="Times New Roman"/>
          <w:sz w:val="24"/>
          <w:szCs w:val="24"/>
        </w:rPr>
        <w:t>ų</w:t>
      </w:r>
      <w:r w:rsidR="009D1E43" w:rsidRPr="006A0830">
        <w:rPr>
          <w:rFonts w:ascii="Times New Roman" w:eastAsia="Times New Roman" w:hAnsi="Times New Roman"/>
          <w:sz w:val="24"/>
          <w:szCs w:val="24"/>
        </w:rPr>
        <w:t xml:space="preserve"> darbuotojas</w:t>
      </w:r>
      <w:r w:rsidR="00A069E2" w:rsidRPr="006A0830">
        <w:rPr>
          <w:rFonts w:ascii="Times New Roman" w:eastAsia="Times New Roman" w:hAnsi="Times New Roman"/>
          <w:sz w:val="24"/>
          <w:szCs w:val="24"/>
        </w:rPr>
        <w:t xml:space="preserve">, </w:t>
      </w:r>
      <w:r w:rsidR="00D26618" w:rsidRPr="006A0830">
        <w:rPr>
          <w:rFonts w:ascii="Times New Roman" w:eastAsia="Times New Roman" w:hAnsi="Times New Roman"/>
          <w:sz w:val="24"/>
          <w:szCs w:val="24"/>
        </w:rPr>
        <w:t xml:space="preserve">siekti </w:t>
      </w:r>
      <w:r w:rsidR="00F173BF" w:rsidRPr="006A0830">
        <w:rPr>
          <w:rFonts w:ascii="Times New Roman" w:eastAsia="Times New Roman" w:hAnsi="Times New Roman"/>
          <w:sz w:val="24"/>
          <w:szCs w:val="24"/>
        </w:rPr>
        <w:t xml:space="preserve">didinti </w:t>
      </w:r>
      <w:r w:rsidR="00A069E2" w:rsidRPr="006A0830">
        <w:rPr>
          <w:rFonts w:ascii="Times New Roman" w:eastAsia="Times New Roman" w:hAnsi="Times New Roman"/>
          <w:sz w:val="24"/>
          <w:szCs w:val="24"/>
        </w:rPr>
        <w:t>visuomenės pasitikėjimą Ministerij</w:t>
      </w:r>
      <w:r w:rsidR="00F16213" w:rsidRPr="006A0830">
        <w:rPr>
          <w:rFonts w:ascii="Times New Roman" w:eastAsia="Times New Roman" w:hAnsi="Times New Roman"/>
          <w:sz w:val="24"/>
          <w:szCs w:val="24"/>
        </w:rPr>
        <w:t xml:space="preserve">os </w:t>
      </w:r>
      <w:r w:rsidR="00A069E2" w:rsidRPr="006A0830">
        <w:rPr>
          <w:rFonts w:ascii="Times New Roman" w:eastAsia="Times New Roman" w:hAnsi="Times New Roman"/>
          <w:sz w:val="24"/>
          <w:szCs w:val="24"/>
        </w:rPr>
        <w:t>ir organizacij</w:t>
      </w:r>
      <w:r w:rsidR="00F16213" w:rsidRPr="006A0830">
        <w:rPr>
          <w:rFonts w:ascii="Times New Roman" w:eastAsia="Times New Roman" w:hAnsi="Times New Roman"/>
          <w:sz w:val="24"/>
          <w:szCs w:val="24"/>
        </w:rPr>
        <w:t>ų veikla.</w:t>
      </w:r>
    </w:p>
    <w:p w:rsidR="00520B87" w:rsidRPr="006A0830" w:rsidRDefault="009D7691" w:rsidP="00F16213">
      <w:pPr>
        <w:pStyle w:val="Alnostext"/>
        <w:numPr>
          <w:ilvl w:val="0"/>
          <w:numId w:val="3"/>
        </w:numPr>
        <w:tabs>
          <w:tab w:val="left" w:pos="1134"/>
          <w:tab w:val="left" w:pos="7776"/>
          <w:tab w:val="left" w:pos="10368"/>
          <w:tab w:val="left" w:pos="11664"/>
          <w:tab w:val="left" w:pos="12960"/>
          <w:tab w:val="left" w:pos="14256"/>
          <w:tab w:val="left" w:pos="15552"/>
          <w:tab w:val="left" w:pos="16848"/>
        </w:tabs>
        <w:spacing w:before="0" w:after="0" w:line="360" w:lineRule="auto"/>
        <w:ind w:left="0" w:firstLine="720"/>
        <w:rPr>
          <w:rFonts w:ascii="Times New Roman" w:eastAsia="Times New Roman" w:hAnsi="Times New Roman"/>
          <w:sz w:val="24"/>
          <w:szCs w:val="24"/>
        </w:rPr>
      </w:pPr>
      <w:r w:rsidRPr="006A0830">
        <w:rPr>
          <w:rFonts w:ascii="Times New Roman" w:eastAsia="Times New Roman" w:hAnsi="Times New Roman"/>
          <w:sz w:val="24"/>
          <w:szCs w:val="24"/>
        </w:rPr>
        <w:t>Etikos</w:t>
      </w:r>
      <w:r w:rsidR="007F2919" w:rsidRPr="006A0830">
        <w:rPr>
          <w:rFonts w:ascii="Times New Roman" w:eastAsia="Times New Roman" w:hAnsi="Times New Roman"/>
          <w:sz w:val="24"/>
          <w:szCs w:val="24"/>
        </w:rPr>
        <w:t xml:space="preserve"> kodeksas </w:t>
      </w:r>
      <w:r w:rsidR="00373D42" w:rsidRPr="006A0830">
        <w:rPr>
          <w:rFonts w:ascii="Times New Roman" w:eastAsia="Times New Roman" w:hAnsi="Times New Roman"/>
          <w:sz w:val="24"/>
          <w:szCs w:val="24"/>
        </w:rPr>
        <w:t>parengt</w:t>
      </w:r>
      <w:r w:rsidR="0076443E">
        <w:rPr>
          <w:rFonts w:ascii="Times New Roman" w:eastAsia="Times New Roman" w:hAnsi="Times New Roman"/>
          <w:sz w:val="24"/>
          <w:szCs w:val="24"/>
        </w:rPr>
        <w:t>a</w:t>
      </w:r>
      <w:r w:rsidR="00373D42" w:rsidRPr="006A0830">
        <w:rPr>
          <w:rFonts w:ascii="Times New Roman" w:eastAsia="Times New Roman" w:hAnsi="Times New Roman"/>
          <w:sz w:val="24"/>
          <w:szCs w:val="24"/>
        </w:rPr>
        <w:t>s vadovaujantis Lietuvos Respublikos viešųjų ir privačių interesų derinimo įstatym</w:t>
      </w:r>
      <w:r w:rsidR="00267D7B" w:rsidRPr="006A0830">
        <w:rPr>
          <w:rFonts w:ascii="Times New Roman" w:eastAsia="Times New Roman" w:hAnsi="Times New Roman"/>
          <w:sz w:val="24"/>
          <w:szCs w:val="24"/>
        </w:rPr>
        <w:t>u</w:t>
      </w:r>
      <w:r w:rsidR="00373D42" w:rsidRPr="006A0830">
        <w:rPr>
          <w:rFonts w:ascii="Times New Roman" w:eastAsia="Times New Roman" w:hAnsi="Times New Roman"/>
          <w:sz w:val="24"/>
          <w:szCs w:val="24"/>
        </w:rPr>
        <w:t xml:space="preserve"> (toliau </w:t>
      </w:r>
      <w:r w:rsidR="00807060" w:rsidRPr="006A0830">
        <w:rPr>
          <w:rFonts w:ascii="Times New Roman" w:hAnsi="Times New Roman"/>
          <w:bCs/>
          <w:sz w:val="24"/>
          <w:szCs w:val="24"/>
          <w:shd w:val="clear" w:color="auto" w:fill="FFFFFF"/>
        </w:rPr>
        <w:t xml:space="preserve">– </w:t>
      </w:r>
      <w:r w:rsidR="00CF7478" w:rsidRPr="006A0830">
        <w:rPr>
          <w:rFonts w:ascii="Times New Roman" w:hAnsi="Times New Roman"/>
          <w:sz w:val="24"/>
          <w:szCs w:val="24"/>
        </w:rPr>
        <w:t>VPIDĮ</w:t>
      </w:r>
      <w:r w:rsidR="00373D42" w:rsidRPr="006A0830">
        <w:rPr>
          <w:rFonts w:ascii="Times New Roman" w:eastAsia="Times New Roman" w:hAnsi="Times New Roman"/>
          <w:sz w:val="24"/>
          <w:szCs w:val="24"/>
        </w:rPr>
        <w:t>) ir kit</w:t>
      </w:r>
      <w:r w:rsidR="0076443E">
        <w:rPr>
          <w:rFonts w:ascii="Times New Roman" w:eastAsia="Times New Roman" w:hAnsi="Times New Roman"/>
          <w:sz w:val="24"/>
          <w:szCs w:val="24"/>
        </w:rPr>
        <w:t>ų</w:t>
      </w:r>
      <w:r w:rsidR="00373D42" w:rsidRPr="006A0830">
        <w:rPr>
          <w:rFonts w:ascii="Times New Roman" w:eastAsia="Times New Roman" w:hAnsi="Times New Roman"/>
          <w:sz w:val="24"/>
          <w:szCs w:val="24"/>
        </w:rPr>
        <w:t xml:space="preserve"> Lietuvos Respublikos teisės akt</w:t>
      </w:r>
      <w:r w:rsidR="0076443E">
        <w:rPr>
          <w:rFonts w:ascii="Times New Roman" w:eastAsia="Times New Roman" w:hAnsi="Times New Roman"/>
          <w:sz w:val="24"/>
          <w:szCs w:val="24"/>
        </w:rPr>
        <w:t>ų</w:t>
      </w:r>
      <w:r w:rsidR="00267D7B" w:rsidRPr="006A0830">
        <w:rPr>
          <w:rFonts w:ascii="Times New Roman" w:eastAsia="Times New Roman" w:hAnsi="Times New Roman"/>
          <w:sz w:val="24"/>
          <w:szCs w:val="24"/>
        </w:rPr>
        <w:t>, reglamentuojanči</w:t>
      </w:r>
      <w:r w:rsidR="0076443E">
        <w:rPr>
          <w:rFonts w:ascii="Times New Roman" w:eastAsia="Times New Roman" w:hAnsi="Times New Roman"/>
          <w:sz w:val="24"/>
          <w:szCs w:val="24"/>
        </w:rPr>
        <w:t>ų</w:t>
      </w:r>
      <w:r w:rsidR="00267D7B" w:rsidRPr="006A0830">
        <w:rPr>
          <w:rFonts w:ascii="Times New Roman" w:eastAsia="Times New Roman" w:hAnsi="Times New Roman"/>
          <w:sz w:val="24"/>
          <w:szCs w:val="24"/>
        </w:rPr>
        <w:t xml:space="preserve"> skaidrų elgesį</w:t>
      </w:r>
      <w:r w:rsidR="009352BD" w:rsidRPr="006A0830">
        <w:rPr>
          <w:rFonts w:ascii="Times New Roman" w:eastAsia="Times New Roman" w:hAnsi="Times New Roman"/>
          <w:sz w:val="24"/>
          <w:szCs w:val="24"/>
        </w:rPr>
        <w:t>,</w:t>
      </w:r>
      <w:r w:rsidR="00267D7B" w:rsidRPr="006A0830">
        <w:rPr>
          <w:rFonts w:ascii="Times New Roman" w:eastAsia="Times New Roman" w:hAnsi="Times New Roman"/>
          <w:sz w:val="24"/>
          <w:szCs w:val="24"/>
        </w:rPr>
        <w:t xml:space="preserve"> nuostatomis.</w:t>
      </w:r>
      <w:r w:rsidR="00373D42" w:rsidRPr="006A0830">
        <w:rPr>
          <w:rFonts w:ascii="Times New Roman" w:eastAsia="Times New Roman" w:hAnsi="Times New Roman"/>
          <w:sz w:val="24"/>
          <w:szCs w:val="24"/>
        </w:rPr>
        <w:t xml:space="preserve"> Ši</w:t>
      </w:r>
      <w:r w:rsidR="007F2919" w:rsidRPr="006A0830">
        <w:rPr>
          <w:rFonts w:ascii="Times New Roman" w:eastAsia="Times New Roman" w:hAnsi="Times New Roman"/>
          <w:sz w:val="24"/>
          <w:szCs w:val="24"/>
        </w:rPr>
        <w:t>ame Elgesio kodekse</w:t>
      </w:r>
      <w:r w:rsidR="00373D42" w:rsidRPr="006A0830">
        <w:rPr>
          <w:rFonts w:ascii="Times New Roman" w:eastAsia="Times New Roman" w:hAnsi="Times New Roman"/>
          <w:sz w:val="24"/>
          <w:szCs w:val="24"/>
        </w:rPr>
        <w:t xml:space="preserve"> vartojamos sąvokos atitinka </w:t>
      </w:r>
      <w:r w:rsidR="002206F2" w:rsidRPr="006A0830">
        <w:rPr>
          <w:rFonts w:ascii="Times New Roman" w:hAnsi="Times New Roman"/>
          <w:sz w:val="24"/>
          <w:szCs w:val="24"/>
        </w:rPr>
        <w:t>VPIDĮ</w:t>
      </w:r>
      <w:r w:rsidR="00373D42" w:rsidRPr="006A0830">
        <w:rPr>
          <w:rFonts w:ascii="Times New Roman" w:eastAsia="Times New Roman" w:hAnsi="Times New Roman"/>
          <w:sz w:val="24"/>
          <w:szCs w:val="24"/>
        </w:rPr>
        <w:t xml:space="preserve">, </w:t>
      </w:r>
      <w:r w:rsidR="007F2919" w:rsidRPr="006A0830">
        <w:rPr>
          <w:rFonts w:ascii="Times New Roman" w:hAnsi="Times New Roman"/>
          <w:sz w:val="24"/>
          <w:szCs w:val="24"/>
          <w:lang w:eastAsia="lt-LT"/>
        </w:rPr>
        <w:t>Lietuvos</w:t>
      </w:r>
      <w:r w:rsidR="007F2919" w:rsidRPr="006A0830">
        <w:rPr>
          <w:rFonts w:ascii="Times New Roman" w:hAnsi="Times New Roman"/>
          <w:sz w:val="24"/>
          <w:szCs w:val="24"/>
          <w:lang w:val="en-US" w:eastAsia="lt-LT"/>
        </w:rPr>
        <w:t xml:space="preserve"> </w:t>
      </w:r>
      <w:r w:rsidR="007F2919" w:rsidRPr="006A0830">
        <w:rPr>
          <w:rFonts w:ascii="Times New Roman" w:hAnsi="Times New Roman"/>
          <w:sz w:val="24"/>
          <w:szCs w:val="24"/>
          <w:lang w:eastAsia="lt-LT"/>
        </w:rPr>
        <w:t xml:space="preserve">Respublikos žemės ūkio ministerijos ir </w:t>
      </w:r>
      <w:r w:rsidR="002206F2" w:rsidRPr="006A0830">
        <w:rPr>
          <w:rFonts w:ascii="Times New Roman" w:hAnsi="Times New Roman"/>
          <w:sz w:val="24"/>
          <w:szCs w:val="24"/>
          <w:lang w:eastAsia="lt-LT"/>
        </w:rPr>
        <w:t>jos valdymo srities</w:t>
      </w:r>
      <w:r w:rsidR="007F2919" w:rsidRPr="006A0830">
        <w:rPr>
          <w:rFonts w:ascii="Times New Roman" w:hAnsi="Times New Roman"/>
          <w:sz w:val="24"/>
          <w:szCs w:val="24"/>
          <w:lang w:eastAsia="lt-LT"/>
        </w:rPr>
        <w:t xml:space="preserve"> įstaigų, įmonių ir bendrovių nulinės tolerancijos korupcijai politiko</w:t>
      </w:r>
      <w:r w:rsidR="00815410">
        <w:rPr>
          <w:rFonts w:ascii="Times New Roman" w:hAnsi="Times New Roman"/>
          <w:sz w:val="24"/>
          <w:szCs w:val="24"/>
          <w:lang w:eastAsia="lt-LT"/>
        </w:rPr>
        <w:t>s apraše</w:t>
      </w:r>
      <w:r w:rsidR="007F2919" w:rsidRPr="006A0830">
        <w:rPr>
          <w:rFonts w:ascii="Times New Roman" w:hAnsi="Times New Roman"/>
          <w:sz w:val="24"/>
          <w:szCs w:val="24"/>
          <w:lang w:eastAsia="lt-LT"/>
        </w:rPr>
        <w:t xml:space="preserve"> (toliau – Nulinės tolerancijos korupcijai politik</w:t>
      </w:r>
      <w:r w:rsidR="007B4A47">
        <w:rPr>
          <w:rFonts w:ascii="Times New Roman" w:hAnsi="Times New Roman"/>
          <w:sz w:val="24"/>
          <w:szCs w:val="24"/>
          <w:lang w:eastAsia="lt-LT"/>
        </w:rPr>
        <w:t>os aprašas</w:t>
      </w:r>
      <w:r w:rsidR="007F2919" w:rsidRPr="006A0830">
        <w:rPr>
          <w:rFonts w:ascii="Times New Roman" w:hAnsi="Times New Roman"/>
          <w:sz w:val="24"/>
          <w:szCs w:val="24"/>
          <w:lang w:eastAsia="lt-LT"/>
        </w:rPr>
        <w:t xml:space="preserve">) </w:t>
      </w:r>
      <w:r w:rsidR="009352BD" w:rsidRPr="006A0830">
        <w:rPr>
          <w:rFonts w:ascii="Times New Roman" w:eastAsia="Times New Roman" w:hAnsi="Times New Roman"/>
          <w:sz w:val="24"/>
          <w:szCs w:val="24"/>
        </w:rPr>
        <w:t xml:space="preserve">ir </w:t>
      </w:r>
      <w:r w:rsidR="007F2919" w:rsidRPr="006A0830">
        <w:rPr>
          <w:rFonts w:ascii="Times New Roman" w:eastAsia="Times New Roman" w:hAnsi="Times New Roman"/>
          <w:sz w:val="24"/>
          <w:szCs w:val="24"/>
        </w:rPr>
        <w:t>kituose</w:t>
      </w:r>
      <w:r w:rsidR="009352BD" w:rsidRPr="006A0830">
        <w:rPr>
          <w:rFonts w:ascii="Times New Roman" w:eastAsia="Times New Roman" w:hAnsi="Times New Roman"/>
          <w:sz w:val="24"/>
          <w:szCs w:val="24"/>
        </w:rPr>
        <w:t xml:space="preserve"> teisės aktuose</w:t>
      </w:r>
      <w:r w:rsidR="00373D42" w:rsidRPr="006A0830">
        <w:rPr>
          <w:rFonts w:ascii="Times New Roman" w:eastAsia="Times New Roman" w:hAnsi="Times New Roman"/>
          <w:sz w:val="24"/>
          <w:szCs w:val="24"/>
        </w:rPr>
        <w:t xml:space="preserve"> vartojamas sąvokas.</w:t>
      </w:r>
    </w:p>
    <w:p w:rsidR="00B66A12" w:rsidRPr="006A0830" w:rsidRDefault="007F2919" w:rsidP="00F16213">
      <w:pPr>
        <w:pStyle w:val="Alnostext"/>
        <w:numPr>
          <w:ilvl w:val="0"/>
          <w:numId w:val="3"/>
        </w:numPr>
        <w:tabs>
          <w:tab w:val="left" w:pos="1134"/>
          <w:tab w:val="left" w:pos="7776"/>
          <w:tab w:val="left" w:pos="10368"/>
          <w:tab w:val="left" w:pos="11664"/>
          <w:tab w:val="left" w:pos="12960"/>
          <w:tab w:val="left" w:pos="14256"/>
          <w:tab w:val="left" w:pos="15552"/>
          <w:tab w:val="left" w:pos="16848"/>
        </w:tabs>
        <w:spacing w:before="0" w:after="0" w:line="360" w:lineRule="auto"/>
        <w:ind w:left="0" w:firstLine="720"/>
        <w:rPr>
          <w:rFonts w:ascii="Times New Roman" w:hAnsi="Times New Roman"/>
          <w:sz w:val="24"/>
          <w:szCs w:val="24"/>
        </w:rPr>
      </w:pPr>
      <w:r w:rsidRPr="006A0830">
        <w:rPr>
          <w:rFonts w:ascii="Times New Roman" w:eastAsia="Times New Roman" w:hAnsi="Times New Roman"/>
          <w:sz w:val="24"/>
          <w:szCs w:val="24"/>
        </w:rPr>
        <w:t>E</w:t>
      </w:r>
      <w:r w:rsidR="009D7691" w:rsidRPr="006A0830">
        <w:rPr>
          <w:rFonts w:ascii="Times New Roman" w:eastAsia="Times New Roman" w:hAnsi="Times New Roman"/>
          <w:sz w:val="24"/>
          <w:szCs w:val="24"/>
        </w:rPr>
        <w:t>tikos</w:t>
      </w:r>
      <w:r w:rsidRPr="006A0830">
        <w:rPr>
          <w:rFonts w:ascii="Times New Roman" w:eastAsia="Times New Roman" w:hAnsi="Times New Roman"/>
          <w:sz w:val="24"/>
          <w:szCs w:val="24"/>
        </w:rPr>
        <w:t xml:space="preserve"> kodeksas yra sudėtinė Nulinės tolerancijos korupcijai politikos </w:t>
      </w:r>
      <w:r w:rsidR="007B4A47">
        <w:rPr>
          <w:rFonts w:ascii="Times New Roman" w:eastAsia="Times New Roman" w:hAnsi="Times New Roman"/>
          <w:sz w:val="24"/>
          <w:szCs w:val="24"/>
        </w:rPr>
        <w:t xml:space="preserve">aprašo </w:t>
      </w:r>
      <w:r w:rsidRPr="006A0830">
        <w:rPr>
          <w:rFonts w:ascii="Times New Roman" w:eastAsia="Times New Roman" w:hAnsi="Times New Roman"/>
          <w:sz w:val="24"/>
          <w:szCs w:val="24"/>
        </w:rPr>
        <w:t>dali</w:t>
      </w:r>
      <w:r w:rsidR="002D7AB0" w:rsidRPr="006A0830">
        <w:rPr>
          <w:rFonts w:ascii="Times New Roman" w:eastAsia="Times New Roman" w:hAnsi="Times New Roman"/>
          <w:sz w:val="24"/>
          <w:szCs w:val="24"/>
        </w:rPr>
        <w:t>s ir</w:t>
      </w:r>
      <w:r w:rsidR="00B66A12" w:rsidRPr="006A0830">
        <w:rPr>
          <w:rFonts w:ascii="Times New Roman" w:eastAsia="Times New Roman" w:hAnsi="Times New Roman"/>
          <w:sz w:val="24"/>
          <w:szCs w:val="24"/>
        </w:rPr>
        <w:t xml:space="preserve"> taikomas kartu su </w:t>
      </w:r>
      <w:r w:rsidR="00491F9B" w:rsidRPr="006A0830">
        <w:rPr>
          <w:rFonts w:ascii="Times New Roman" w:eastAsia="Times New Roman" w:hAnsi="Times New Roman"/>
          <w:sz w:val="24"/>
          <w:szCs w:val="24"/>
        </w:rPr>
        <w:t>j</w:t>
      </w:r>
      <w:r w:rsidR="007B4A47">
        <w:rPr>
          <w:rFonts w:ascii="Times New Roman" w:eastAsia="Times New Roman" w:hAnsi="Times New Roman"/>
          <w:sz w:val="24"/>
          <w:szCs w:val="24"/>
        </w:rPr>
        <w:t>uo</w:t>
      </w:r>
      <w:r w:rsidR="00491F9B" w:rsidRPr="006A0830">
        <w:rPr>
          <w:rFonts w:ascii="Times New Roman" w:eastAsia="Times New Roman" w:hAnsi="Times New Roman"/>
          <w:sz w:val="24"/>
          <w:szCs w:val="24"/>
        </w:rPr>
        <w:t xml:space="preserve"> ir </w:t>
      </w:r>
      <w:r w:rsidR="00B66A12" w:rsidRPr="006A0830">
        <w:rPr>
          <w:rFonts w:ascii="Times New Roman" w:eastAsia="Times New Roman" w:hAnsi="Times New Roman"/>
          <w:sz w:val="24"/>
          <w:szCs w:val="24"/>
        </w:rPr>
        <w:t>kitais Ministerijos, organizacij</w:t>
      </w:r>
      <w:r w:rsidR="00B6594D" w:rsidRPr="006A0830">
        <w:rPr>
          <w:rFonts w:ascii="Times New Roman" w:eastAsia="Times New Roman" w:hAnsi="Times New Roman"/>
          <w:sz w:val="24"/>
          <w:szCs w:val="24"/>
        </w:rPr>
        <w:t>ų</w:t>
      </w:r>
      <w:r w:rsidR="00B66A12" w:rsidRPr="006A0830">
        <w:rPr>
          <w:rFonts w:ascii="Times New Roman" w:eastAsia="Times New Roman" w:hAnsi="Times New Roman"/>
          <w:sz w:val="24"/>
          <w:szCs w:val="24"/>
        </w:rPr>
        <w:t xml:space="preserve"> darbuotojų veiklą </w:t>
      </w:r>
      <w:r w:rsidR="00491F9B" w:rsidRPr="006A0830">
        <w:rPr>
          <w:rFonts w:ascii="Times New Roman" w:eastAsia="Times New Roman" w:hAnsi="Times New Roman"/>
          <w:sz w:val="24"/>
          <w:szCs w:val="24"/>
        </w:rPr>
        <w:t>bei</w:t>
      </w:r>
      <w:r w:rsidR="00B66A12" w:rsidRPr="006A0830">
        <w:rPr>
          <w:rFonts w:ascii="Times New Roman" w:eastAsia="Times New Roman" w:hAnsi="Times New Roman"/>
          <w:sz w:val="24"/>
          <w:szCs w:val="24"/>
        </w:rPr>
        <w:t xml:space="preserve"> tarnybinę etiką reglamentuojančiais teisės aktais.</w:t>
      </w:r>
    </w:p>
    <w:p w:rsidR="0010729C" w:rsidRPr="006A0830" w:rsidRDefault="002D7AB0" w:rsidP="009C54BF">
      <w:pPr>
        <w:pStyle w:val="Alnostext"/>
        <w:numPr>
          <w:ilvl w:val="0"/>
          <w:numId w:val="3"/>
        </w:numPr>
        <w:tabs>
          <w:tab w:val="left" w:pos="1080"/>
          <w:tab w:val="left" w:pos="7776"/>
          <w:tab w:val="left" w:pos="10368"/>
          <w:tab w:val="left" w:pos="11664"/>
          <w:tab w:val="left" w:pos="12960"/>
          <w:tab w:val="left" w:pos="14256"/>
          <w:tab w:val="left" w:pos="15552"/>
          <w:tab w:val="left" w:pos="16848"/>
        </w:tabs>
        <w:spacing w:before="0" w:after="0" w:line="360" w:lineRule="auto"/>
        <w:ind w:left="0" w:firstLine="720"/>
        <w:rPr>
          <w:rFonts w:ascii="Times New Roman" w:hAnsi="Times New Roman"/>
          <w:sz w:val="24"/>
          <w:szCs w:val="24"/>
        </w:rPr>
      </w:pPr>
      <w:r w:rsidRPr="006A0830">
        <w:rPr>
          <w:rFonts w:ascii="Times New Roman" w:eastAsia="Times New Roman" w:hAnsi="Times New Roman"/>
          <w:sz w:val="24"/>
          <w:szCs w:val="24"/>
        </w:rPr>
        <w:t xml:space="preserve"> Organizacij</w:t>
      </w:r>
      <w:r w:rsidR="00B6594D" w:rsidRPr="006A0830">
        <w:rPr>
          <w:rFonts w:ascii="Times New Roman" w:eastAsia="Times New Roman" w:hAnsi="Times New Roman"/>
          <w:sz w:val="24"/>
          <w:szCs w:val="24"/>
        </w:rPr>
        <w:t>os</w:t>
      </w:r>
      <w:r w:rsidRPr="006A0830">
        <w:rPr>
          <w:rFonts w:ascii="Times New Roman" w:eastAsia="Times New Roman" w:hAnsi="Times New Roman"/>
          <w:sz w:val="24"/>
          <w:szCs w:val="24"/>
        </w:rPr>
        <w:t xml:space="preserve"> turi vadovautis E</w:t>
      </w:r>
      <w:r w:rsidR="009D7691" w:rsidRPr="006A0830">
        <w:rPr>
          <w:rFonts w:ascii="Times New Roman" w:eastAsia="Times New Roman" w:hAnsi="Times New Roman"/>
          <w:sz w:val="24"/>
          <w:szCs w:val="24"/>
        </w:rPr>
        <w:t>tikos</w:t>
      </w:r>
      <w:r w:rsidRPr="006A0830">
        <w:rPr>
          <w:rFonts w:ascii="Times New Roman" w:eastAsia="Times New Roman" w:hAnsi="Times New Roman"/>
          <w:sz w:val="24"/>
          <w:szCs w:val="24"/>
        </w:rPr>
        <w:t xml:space="preserve"> kodeksu ir vidiniais dokumentais užtikrinti E</w:t>
      </w:r>
      <w:r w:rsidR="009D7691" w:rsidRPr="006A0830">
        <w:rPr>
          <w:rFonts w:ascii="Times New Roman" w:eastAsia="Times New Roman" w:hAnsi="Times New Roman"/>
          <w:sz w:val="24"/>
          <w:szCs w:val="24"/>
        </w:rPr>
        <w:t>tikos</w:t>
      </w:r>
      <w:r w:rsidRPr="006A0830">
        <w:rPr>
          <w:rFonts w:ascii="Times New Roman" w:eastAsia="Times New Roman" w:hAnsi="Times New Roman"/>
          <w:sz w:val="24"/>
          <w:szCs w:val="24"/>
        </w:rPr>
        <w:t xml:space="preserve"> kodekso nuostatų įgyvendinimą. </w:t>
      </w:r>
      <w:r w:rsidR="00F16213" w:rsidRPr="006A0830">
        <w:rPr>
          <w:rFonts w:ascii="Times New Roman" w:eastAsia="Times New Roman" w:hAnsi="Times New Roman"/>
          <w:sz w:val="24"/>
          <w:szCs w:val="24"/>
        </w:rPr>
        <w:t>Organizacij</w:t>
      </w:r>
      <w:r w:rsidR="00B6594D" w:rsidRPr="006A0830">
        <w:rPr>
          <w:rFonts w:ascii="Times New Roman" w:eastAsia="Times New Roman" w:hAnsi="Times New Roman"/>
          <w:sz w:val="24"/>
          <w:szCs w:val="24"/>
        </w:rPr>
        <w:t>os</w:t>
      </w:r>
      <w:r w:rsidR="00F16213" w:rsidRPr="006A0830">
        <w:rPr>
          <w:rFonts w:ascii="Times New Roman" w:eastAsia="Times New Roman" w:hAnsi="Times New Roman"/>
          <w:sz w:val="24"/>
          <w:szCs w:val="24"/>
        </w:rPr>
        <w:t xml:space="preserve"> taip pat gali turėti ir vidaus dokumentus</w:t>
      </w:r>
      <w:r w:rsidR="00ED62CF" w:rsidRPr="006A0830">
        <w:rPr>
          <w:rFonts w:ascii="Times New Roman" w:eastAsia="Times New Roman" w:hAnsi="Times New Roman"/>
          <w:sz w:val="24"/>
          <w:szCs w:val="24"/>
        </w:rPr>
        <w:t>,</w:t>
      </w:r>
      <w:r w:rsidR="00F16213" w:rsidRPr="006A0830">
        <w:rPr>
          <w:rFonts w:ascii="Times New Roman" w:eastAsia="Times New Roman" w:hAnsi="Times New Roman"/>
          <w:sz w:val="24"/>
          <w:szCs w:val="24"/>
        </w:rPr>
        <w:t xml:space="preserve"> </w:t>
      </w:r>
      <w:r w:rsidR="002206F2" w:rsidRPr="006A0830">
        <w:rPr>
          <w:rFonts w:ascii="Times New Roman" w:eastAsia="Times New Roman" w:hAnsi="Times New Roman"/>
          <w:sz w:val="24"/>
          <w:szCs w:val="24"/>
        </w:rPr>
        <w:t>papildančius</w:t>
      </w:r>
      <w:r w:rsidR="00F16213" w:rsidRPr="006A0830">
        <w:rPr>
          <w:rFonts w:ascii="Times New Roman" w:eastAsia="Times New Roman" w:hAnsi="Times New Roman"/>
          <w:sz w:val="24"/>
          <w:szCs w:val="24"/>
        </w:rPr>
        <w:t xml:space="preserve"> darbuotojų etiško elgesio standartus, tiek</w:t>
      </w:r>
      <w:r w:rsidR="007B4A47">
        <w:rPr>
          <w:rFonts w:ascii="Times New Roman" w:eastAsia="Times New Roman" w:hAnsi="Times New Roman"/>
          <w:sz w:val="24"/>
          <w:szCs w:val="24"/>
        </w:rPr>
        <w:t>,</w:t>
      </w:r>
      <w:r w:rsidR="00F16213" w:rsidRPr="006A0830">
        <w:rPr>
          <w:rFonts w:ascii="Times New Roman" w:eastAsia="Times New Roman" w:hAnsi="Times New Roman"/>
          <w:sz w:val="24"/>
          <w:szCs w:val="24"/>
        </w:rPr>
        <w:t xml:space="preserve"> kiek jie neprieštarauja šiam Etikos kodeksui.</w:t>
      </w:r>
    </w:p>
    <w:p w:rsidR="009D7691" w:rsidRPr="006A0830" w:rsidRDefault="009D7691" w:rsidP="008570F8">
      <w:pPr>
        <w:pStyle w:val="ListParagraph"/>
        <w:numPr>
          <w:ilvl w:val="0"/>
          <w:numId w:val="3"/>
        </w:numPr>
        <w:tabs>
          <w:tab w:val="left" w:pos="1080"/>
        </w:tabs>
        <w:autoSpaceDE w:val="0"/>
        <w:autoSpaceDN w:val="0"/>
        <w:adjustRightInd w:val="0"/>
        <w:spacing w:line="360" w:lineRule="auto"/>
        <w:ind w:left="0" w:firstLine="720"/>
        <w:jc w:val="both"/>
        <w:rPr>
          <w:rFonts w:eastAsia="TimesNewRomanPSMT-Identity-H"/>
        </w:rPr>
      </w:pPr>
      <w:r w:rsidRPr="006A0830">
        <w:rPr>
          <w:rFonts w:eastAsia="TimesNewRomanPSMT-Identity-H"/>
        </w:rPr>
        <w:t>Ministerijos ir organizacij</w:t>
      </w:r>
      <w:r w:rsidR="00B6594D" w:rsidRPr="006A0830">
        <w:rPr>
          <w:rFonts w:eastAsia="TimesNewRomanPSMT-Identity-H"/>
        </w:rPr>
        <w:t>ų</w:t>
      </w:r>
      <w:r w:rsidRPr="006A0830">
        <w:rPr>
          <w:rFonts w:eastAsia="TimesNewRomanPSMT-Identity-H"/>
        </w:rPr>
        <w:t xml:space="preserve"> darbuotojai privalo vadovautis Etikos kodekse nustatytais reikalavimais, laikytis </w:t>
      </w:r>
      <w:r w:rsidR="008570F8" w:rsidRPr="006A0830">
        <w:rPr>
          <w:rFonts w:eastAsia="TimesNewRomanPSMT-Identity-H"/>
        </w:rPr>
        <w:t>įstatymų, kitų teisės aktų, sutarčių, susitarimų nuostatų, taip pat Ministerijos, organizacij</w:t>
      </w:r>
      <w:r w:rsidR="00B6594D" w:rsidRPr="006A0830">
        <w:rPr>
          <w:rFonts w:eastAsia="TimesNewRomanPSMT-Identity-H"/>
        </w:rPr>
        <w:t>ų</w:t>
      </w:r>
      <w:r w:rsidR="008570F8" w:rsidRPr="006A0830">
        <w:rPr>
          <w:rFonts w:eastAsia="TimesNewRomanPSMT-Identity-H"/>
        </w:rPr>
        <w:t xml:space="preserve"> vertybes atitinkančio priimtino elgesio, kurie yra privalomi darbo aplinkoje ir už jos ribų.</w:t>
      </w:r>
    </w:p>
    <w:p w:rsidR="007C228F" w:rsidRPr="006A0830" w:rsidRDefault="007C228F" w:rsidP="007C228F">
      <w:pPr>
        <w:autoSpaceDE w:val="0"/>
        <w:autoSpaceDN w:val="0"/>
        <w:adjustRightInd w:val="0"/>
        <w:jc w:val="center"/>
        <w:rPr>
          <w:rFonts w:eastAsia="Calibri"/>
          <w:b/>
          <w:bCs/>
          <w:sz w:val="24"/>
          <w:szCs w:val="24"/>
          <w:lang w:val="en-US" w:eastAsia="lt-LT"/>
        </w:rPr>
      </w:pPr>
      <w:r w:rsidRPr="006A0830">
        <w:rPr>
          <w:rFonts w:eastAsia="Calibri"/>
          <w:b/>
          <w:bCs/>
          <w:sz w:val="24"/>
          <w:szCs w:val="24"/>
          <w:lang w:val="en-US" w:eastAsia="lt-LT"/>
        </w:rPr>
        <w:t>II SKYRIUS</w:t>
      </w:r>
    </w:p>
    <w:p w:rsidR="007C228F" w:rsidRPr="006A0830" w:rsidRDefault="007C228F" w:rsidP="007C228F">
      <w:pPr>
        <w:autoSpaceDE w:val="0"/>
        <w:autoSpaceDN w:val="0"/>
        <w:adjustRightInd w:val="0"/>
        <w:jc w:val="center"/>
        <w:rPr>
          <w:rFonts w:eastAsia="Calibri"/>
          <w:b/>
          <w:bCs/>
          <w:sz w:val="24"/>
          <w:szCs w:val="24"/>
          <w:lang w:val="en-US" w:eastAsia="lt-LT"/>
        </w:rPr>
      </w:pPr>
      <w:r w:rsidRPr="006A0830">
        <w:rPr>
          <w:rFonts w:eastAsia="Calibri"/>
          <w:b/>
          <w:bCs/>
          <w:sz w:val="24"/>
          <w:szCs w:val="24"/>
          <w:lang w:val="en-US" w:eastAsia="lt-LT"/>
        </w:rPr>
        <w:t>MINISTERIJOS IR ORGANIZACIJŲ ETIŠKOS VEIKLOS PRINCIPAI</w:t>
      </w:r>
    </w:p>
    <w:p w:rsidR="007C228F" w:rsidRPr="006A0830" w:rsidRDefault="007C228F" w:rsidP="004B780E">
      <w:pPr>
        <w:autoSpaceDE w:val="0"/>
        <w:autoSpaceDN w:val="0"/>
        <w:adjustRightInd w:val="0"/>
        <w:spacing w:line="360" w:lineRule="auto"/>
        <w:jc w:val="both"/>
        <w:rPr>
          <w:rFonts w:eastAsia="Calibri"/>
          <w:b/>
          <w:bCs/>
          <w:sz w:val="24"/>
          <w:szCs w:val="24"/>
          <w:lang w:val="en-US" w:eastAsia="lt-LT"/>
        </w:rPr>
      </w:pPr>
    </w:p>
    <w:p w:rsidR="007C228F" w:rsidRPr="006A0830" w:rsidRDefault="009D7691" w:rsidP="004B780E">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7C228F" w:rsidRPr="006A0830">
        <w:rPr>
          <w:rFonts w:eastAsia="Calibri"/>
          <w:sz w:val="24"/>
          <w:szCs w:val="24"/>
          <w:lang w:eastAsia="lt-LT"/>
        </w:rPr>
        <w:t>. Ministerijos ir organizacijų pagrindiniai etiškos veiklos principai yra:</w:t>
      </w:r>
    </w:p>
    <w:p w:rsidR="007C228F" w:rsidRPr="006A0830" w:rsidRDefault="009D7691" w:rsidP="00046528">
      <w:pPr>
        <w:pStyle w:val="Default"/>
        <w:spacing w:line="360" w:lineRule="auto"/>
        <w:ind w:firstLine="720"/>
        <w:jc w:val="both"/>
      </w:pPr>
      <w:r w:rsidRPr="006A0830">
        <w:rPr>
          <w:lang w:val="lt-LT"/>
        </w:rPr>
        <w:t>7</w:t>
      </w:r>
      <w:r w:rsidR="00BC536A" w:rsidRPr="006A0830">
        <w:rPr>
          <w:lang w:val="lt-LT"/>
        </w:rPr>
        <w:t>.1</w:t>
      </w:r>
      <w:r w:rsidR="007C228F" w:rsidRPr="006A0830">
        <w:rPr>
          <w:lang w:val="lt-LT"/>
        </w:rPr>
        <w:t xml:space="preserve">. </w:t>
      </w:r>
      <w:r w:rsidR="007C228F" w:rsidRPr="006A0830">
        <w:rPr>
          <w:b/>
          <w:bCs/>
          <w:lang w:val="lt-LT"/>
        </w:rPr>
        <w:t xml:space="preserve">skaidrumas ir viešumas. </w:t>
      </w:r>
      <w:r w:rsidR="007C228F" w:rsidRPr="006A0830">
        <w:rPr>
          <w:lang w:val="lt-LT"/>
        </w:rPr>
        <w:t>Ministerijos ir organizacijų veikla turi būti vieša ir</w:t>
      </w:r>
      <w:r w:rsidR="00BC536A" w:rsidRPr="006A0830">
        <w:rPr>
          <w:lang w:val="lt-LT"/>
        </w:rPr>
        <w:t xml:space="preserve"> </w:t>
      </w:r>
      <w:r w:rsidR="007C228F" w:rsidRPr="006A0830">
        <w:rPr>
          <w:lang w:val="lt-LT"/>
        </w:rPr>
        <w:t xml:space="preserve">suprantama, atvira įvertinti. </w:t>
      </w:r>
      <w:r w:rsidR="00BC536A" w:rsidRPr="006A0830">
        <w:rPr>
          <w:lang w:val="lt-LT"/>
        </w:rPr>
        <w:t>Ministerijos ir organizacijų d</w:t>
      </w:r>
      <w:r w:rsidR="007C228F" w:rsidRPr="006A0830">
        <w:rPr>
          <w:lang w:val="lt-LT"/>
        </w:rPr>
        <w:t>arbuotojai savo veikloje privalo užtikrinti teisės aktuose nustatytą</w:t>
      </w:r>
      <w:r w:rsidR="00BC536A" w:rsidRPr="006A0830">
        <w:rPr>
          <w:lang w:val="lt-LT"/>
        </w:rPr>
        <w:t xml:space="preserve"> </w:t>
      </w:r>
      <w:r w:rsidR="007C228F" w:rsidRPr="006A0830">
        <w:rPr>
          <w:lang w:val="lt-LT"/>
        </w:rPr>
        <w:t>savo veiksmų, priimamų sprendimų ir atliekamų darbų viešumą, prireikus pateikti sprendimų</w:t>
      </w:r>
      <w:r w:rsidR="00BC536A" w:rsidRPr="006A0830">
        <w:rPr>
          <w:lang w:val="lt-LT"/>
        </w:rPr>
        <w:t xml:space="preserve"> </w:t>
      </w:r>
      <w:r w:rsidR="007C228F" w:rsidRPr="006A0830">
        <w:rPr>
          <w:lang w:val="lt-LT"/>
        </w:rPr>
        <w:t>priėmimo bei darbų atlikimo motyvus; teikti informaciją vienas kitam ir kitoms valstybės</w:t>
      </w:r>
      <w:r w:rsidR="00046528" w:rsidRPr="006A0830">
        <w:rPr>
          <w:lang w:val="lt-LT"/>
        </w:rPr>
        <w:t xml:space="preserve"> </w:t>
      </w:r>
      <w:r w:rsidR="007C228F" w:rsidRPr="006A0830">
        <w:rPr>
          <w:lang w:val="lt-LT"/>
        </w:rPr>
        <w:t>valdžios institucijoms, įstaigoms ir visuomenei (informacijos teikimas ribojamas teisės aktuose</w:t>
      </w:r>
      <w:r w:rsidR="00BC536A" w:rsidRPr="006A0830">
        <w:rPr>
          <w:lang w:val="lt-LT"/>
        </w:rPr>
        <w:t xml:space="preserve"> </w:t>
      </w:r>
      <w:r w:rsidR="007C228F" w:rsidRPr="006A0830">
        <w:rPr>
          <w:lang w:val="lt-LT"/>
        </w:rPr>
        <w:t>nustatytais atvejais) ir vengti viešųjų ir privačių interesų konflikto;</w:t>
      </w:r>
    </w:p>
    <w:p w:rsidR="007C228F" w:rsidRPr="006A0830" w:rsidRDefault="001C08FE" w:rsidP="004B780E">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BC536A" w:rsidRPr="006A0830">
        <w:rPr>
          <w:rFonts w:eastAsia="Calibri"/>
          <w:sz w:val="24"/>
          <w:szCs w:val="24"/>
          <w:lang w:eastAsia="lt-LT"/>
        </w:rPr>
        <w:t>.2.</w:t>
      </w:r>
      <w:r w:rsidR="007C228F" w:rsidRPr="006A0830">
        <w:rPr>
          <w:rFonts w:eastAsia="Calibri"/>
          <w:sz w:val="24"/>
          <w:szCs w:val="24"/>
          <w:lang w:eastAsia="lt-LT"/>
        </w:rPr>
        <w:t xml:space="preserve"> </w:t>
      </w:r>
      <w:r w:rsidR="007C228F" w:rsidRPr="006A0830">
        <w:rPr>
          <w:rFonts w:eastAsia="Calibri"/>
          <w:b/>
          <w:bCs/>
          <w:sz w:val="24"/>
          <w:szCs w:val="24"/>
          <w:lang w:eastAsia="lt-LT"/>
        </w:rPr>
        <w:t xml:space="preserve">atsakomybė. </w:t>
      </w:r>
      <w:r w:rsidR="007C228F" w:rsidRPr="006A0830">
        <w:rPr>
          <w:rFonts w:eastAsia="Calibri"/>
          <w:sz w:val="24"/>
          <w:szCs w:val="24"/>
          <w:lang w:eastAsia="lt-LT"/>
        </w:rPr>
        <w:t>Ministerija ir organizacijų darbuotojai turi atsakyti už savo</w:t>
      </w:r>
      <w:r w:rsidR="00BC536A" w:rsidRPr="006A0830">
        <w:rPr>
          <w:rFonts w:eastAsia="Calibri"/>
          <w:sz w:val="24"/>
          <w:szCs w:val="24"/>
          <w:lang w:eastAsia="lt-LT"/>
        </w:rPr>
        <w:t xml:space="preserve"> </w:t>
      </w:r>
      <w:r w:rsidR="007C228F" w:rsidRPr="006A0830">
        <w:rPr>
          <w:rFonts w:eastAsia="Calibri"/>
          <w:sz w:val="24"/>
          <w:szCs w:val="24"/>
          <w:lang w:eastAsia="lt-LT"/>
        </w:rPr>
        <w:t>sprendimus, veiksmų padarinius, tinkamą informacijos, dokumentų naudojimą;</w:t>
      </w:r>
    </w:p>
    <w:p w:rsidR="007C228F" w:rsidRPr="006A0830" w:rsidRDefault="001C08FE" w:rsidP="00C62DB4">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BC536A" w:rsidRPr="006A0830">
        <w:rPr>
          <w:rFonts w:eastAsia="Calibri"/>
          <w:sz w:val="24"/>
          <w:szCs w:val="24"/>
          <w:lang w:eastAsia="lt-LT"/>
        </w:rPr>
        <w:t xml:space="preserve">.3. </w:t>
      </w:r>
      <w:r w:rsidR="006D036C" w:rsidRPr="006A0830">
        <w:rPr>
          <w:rFonts w:eastAsia="Calibri"/>
          <w:b/>
          <w:bCs/>
          <w:sz w:val="24"/>
          <w:szCs w:val="24"/>
          <w:lang w:eastAsia="lt-LT"/>
        </w:rPr>
        <w:t xml:space="preserve">nepriklausomumas ir </w:t>
      </w:r>
      <w:r w:rsidR="007C228F" w:rsidRPr="006A0830">
        <w:rPr>
          <w:rFonts w:eastAsia="Calibri"/>
          <w:b/>
          <w:bCs/>
          <w:sz w:val="24"/>
          <w:szCs w:val="24"/>
          <w:lang w:eastAsia="lt-LT"/>
        </w:rPr>
        <w:t xml:space="preserve">objektyvumas. </w:t>
      </w:r>
      <w:r w:rsidR="007C228F" w:rsidRPr="006A0830">
        <w:rPr>
          <w:rFonts w:eastAsia="Calibri"/>
          <w:sz w:val="24"/>
          <w:szCs w:val="24"/>
          <w:lang w:eastAsia="lt-LT"/>
        </w:rPr>
        <w:t>Ministerijos ir organizacijų darbuot</w:t>
      </w:r>
      <w:r w:rsidR="00C62DB4" w:rsidRPr="006A0830">
        <w:rPr>
          <w:rFonts w:eastAsia="Calibri"/>
          <w:sz w:val="24"/>
          <w:szCs w:val="24"/>
          <w:lang w:eastAsia="lt-LT"/>
        </w:rPr>
        <w:t>ojai</w:t>
      </w:r>
      <w:r w:rsidR="00C62DB4" w:rsidRPr="006A0830">
        <w:rPr>
          <w:rFonts w:eastAsia="TimesNewRomanPSMT-Identity-H"/>
          <w:sz w:val="24"/>
          <w:szCs w:val="24"/>
          <w:lang w:eastAsia="lt-LT"/>
        </w:rPr>
        <w:t xml:space="preserve"> veik</w:t>
      </w:r>
      <w:r w:rsidR="00D204A9" w:rsidRPr="006A0830">
        <w:rPr>
          <w:rFonts w:eastAsia="TimesNewRomanPSMT-Identity-H"/>
          <w:sz w:val="24"/>
          <w:szCs w:val="24"/>
          <w:lang w:eastAsia="lt-LT"/>
        </w:rPr>
        <w:t>l</w:t>
      </w:r>
      <w:r w:rsidR="00C62DB4" w:rsidRPr="006A0830">
        <w:rPr>
          <w:rFonts w:eastAsia="TimesNewRomanPSMT-Identity-H"/>
          <w:sz w:val="24"/>
          <w:szCs w:val="24"/>
          <w:lang w:eastAsia="lt-LT"/>
        </w:rPr>
        <w:t>ą turi vykdyti neveikiami santykių, kurie galėtų turėti įtakos ir pakenkti profesiniam sprendimui. Sp</w:t>
      </w:r>
      <w:r w:rsidR="007C228F" w:rsidRPr="006A0830">
        <w:rPr>
          <w:rFonts w:eastAsia="Calibri"/>
          <w:sz w:val="24"/>
          <w:szCs w:val="24"/>
          <w:lang w:eastAsia="lt-LT"/>
        </w:rPr>
        <w:t>rendimų priėmimas ir</w:t>
      </w:r>
      <w:r w:rsidR="00BC536A" w:rsidRPr="006A0830">
        <w:rPr>
          <w:rFonts w:eastAsia="Calibri"/>
          <w:sz w:val="24"/>
          <w:szCs w:val="24"/>
          <w:lang w:eastAsia="lt-LT"/>
        </w:rPr>
        <w:t xml:space="preserve"> </w:t>
      </w:r>
      <w:r w:rsidR="007C228F" w:rsidRPr="006A0830">
        <w:rPr>
          <w:rFonts w:eastAsia="Calibri"/>
          <w:sz w:val="24"/>
          <w:szCs w:val="24"/>
          <w:lang w:eastAsia="lt-LT"/>
        </w:rPr>
        <w:t>kiti oficialūs veiksmai turi būti nešališki ir objektyvūs;</w:t>
      </w:r>
      <w:r w:rsidR="00C62DB4" w:rsidRPr="006A0830">
        <w:rPr>
          <w:rFonts w:eastAsia="TimesNewRomanPSMT-Identity-H"/>
          <w:sz w:val="24"/>
          <w:szCs w:val="24"/>
          <w:lang w:val="en-US" w:eastAsia="lt-LT"/>
        </w:rPr>
        <w:t xml:space="preserve"> </w:t>
      </w:r>
    </w:p>
    <w:p w:rsidR="007C228F" w:rsidRPr="006A0830" w:rsidRDefault="001C08FE" w:rsidP="004B7BBF">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BC536A" w:rsidRPr="006A0830">
        <w:rPr>
          <w:rFonts w:eastAsia="Calibri"/>
          <w:sz w:val="24"/>
          <w:szCs w:val="24"/>
          <w:lang w:eastAsia="lt-LT"/>
        </w:rPr>
        <w:t xml:space="preserve">.4. </w:t>
      </w:r>
      <w:r w:rsidR="007C228F" w:rsidRPr="006A0830">
        <w:rPr>
          <w:rFonts w:eastAsia="Calibri"/>
          <w:b/>
          <w:bCs/>
          <w:sz w:val="24"/>
          <w:szCs w:val="24"/>
          <w:lang w:eastAsia="lt-LT"/>
        </w:rPr>
        <w:t xml:space="preserve">teisingumas. </w:t>
      </w:r>
      <w:r w:rsidR="007C228F" w:rsidRPr="006A0830">
        <w:rPr>
          <w:rFonts w:eastAsia="Calibri"/>
          <w:sz w:val="24"/>
          <w:szCs w:val="24"/>
          <w:lang w:eastAsia="lt-LT"/>
        </w:rPr>
        <w:t>Ministerijos ir organizacijų darbuotojai privalo vienodai tarnauti</w:t>
      </w:r>
      <w:r w:rsidR="00BC536A" w:rsidRPr="006A0830">
        <w:rPr>
          <w:rFonts w:eastAsia="Calibri"/>
          <w:sz w:val="24"/>
          <w:szCs w:val="24"/>
          <w:lang w:eastAsia="lt-LT"/>
        </w:rPr>
        <w:t xml:space="preserve"> </w:t>
      </w:r>
      <w:r w:rsidR="007C228F" w:rsidRPr="006A0830">
        <w:rPr>
          <w:rFonts w:eastAsia="Calibri"/>
          <w:sz w:val="24"/>
          <w:szCs w:val="24"/>
          <w:lang w:eastAsia="lt-LT"/>
        </w:rPr>
        <w:t>visiems žmonėms; būti teisingi nagrinėdami prašymus, skundus,</w:t>
      </w:r>
      <w:r w:rsidR="00BC536A" w:rsidRPr="006A0830">
        <w:rPr>
          <w:rFonts w:eastAsia="Calibri"/>
          <w:sz w:val="24"/>
          <w:szCs w:val="24"/>
          <w:lang w:eastAsia="lt-LT"/>
        </w:rPr>
        <w:t xml:space="preserve"> </w:t>
      </w:r>
      <w:r w:rsidR="007C228F" w:rsidRPr="006A0830">
        <w:rPr>
          <w:rFonts w:eastAsia="Calibri"/>
          <w:sz w:val="24"/>
          <w:szCs w:val="24"/>
          <w:lang w:eastAsia="lt-LT"/>
        </w:rPr>
        <w:t>pareiškimus, nepiktnaudžiauti suteiktomis galiomis, naudoti savo darbo laiką efektyviai ir tik</w:t>
      </w:r>
      <w:r w:rsidR="00BC536A" w:rsidRPr="006A0830">
        <w:rPr>
          <w:rFonts w:eastAsia="Calibri"/>
          <w:sz w:val="24"/>
          <w:szCs w:val="24"/>
          <w:lang w:eastAsia="lt-LT"/>
        </w:rPr>
        <w:t xml:space="preserve"> </w:t>
      </w:r>
      <w:r w:rsidR="007C228F" w:rsidRPr="006A0830">
        <w:rPr>
          <w:rFonts w:eastAsia="Calibri"/>
          <w:sz w:val="24"/>
          <w:szCs w:val="24"/>
          <w:lang w:eastAsia="lt-LT"/>
        </w:rPr>
        <w:t>darbo tikslams;</w:t>
      </w:r>
    </w:p>
    <w:p w:rsidR="007C228F" w:rsidRPr="006A0830" w:rsidRDefault="001C08FE" w:rsidP="00286A82">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BC536A" w:rsidRPr="006A0830">
        <w:rPr>
          <w:rFonts w:eastAsia="Calibri"/>
          <w:sz w:val="24"/>
          <w:szCs w:val="24"/>
          <w:lang w:eastAsia="lt-LT"/>
        </w:rPr>
        <w:t>.5</w:t>
      </w:r>
      <w:r w:rsidR="007C228F" w:rsidRPr="006A0830">
        <w:rPr>
          <w:rFonts w:eastAsia="Calibri"/>
          <w:sz w:val="24"/>
          <w:szCs w:val="24"/>
          <w:lang w:eastAsia="lt-LT"/>
        </w:rPr>
        <w:t xml:space="preserve">. </w:t>
      </w:r>
      <w:r w:rsidR="007C228F" w:rsidRPr="006A0830">
        <w:rPr>
          <w:rFonts w:eastAsia="Calibri"/>
          <w:b/>
          <w:bCs/>
          <w:sz w:val="24"/>
          <w:szCs w:val="24"/>
          <w:lang w:eastAsia="lt-LT"/>
        </w:rPr>
        <w:t>sąžiningumas ir nešališkumas</w:t>
      </w:r>
      <w:r w:rsidR="007C228F" w:rsidRPr="006A0830">
        <w:rPr>
          <w:rFonts w:eastAsia="Calibri"/>
          <w:sz w:val="24"/>
          <w:szCs w:val="24"/>
          <w:lang w:eastAsia="lt-LT"/>
        </w:rPr>
        <w:t>.</w:t>
      </w:r>
      <w:r w:rsidR="001022A4" w:rsidRPr="006A0830">
        <w:rPr>
          <w:rFonts w:eastAsia="TimesNewRomanPSMT-Identity-H"/>
          <w:sz w:val="24"/>
          <w:szCs w:val="24"/>
          <w:lang w:val="en-US" w:eastAsia="lt-LT"/>
        </w:rPr>
        <w:t xml:space="preserve"> </w:t>
      </w:r>
      <w:r w:rsidR="007C228F" w:rsidRPr="006A0830">
        <w:rPr>
          <w:rFonts w:eastAsia="Calibri"/>
          <w:sz w:val="24"/>
          <w:szCs w:val="24"/>
          <w:lang w:eastAsia="lt-LT"/>
        </w:rPr>
        <w:t>Ministerijos ir organizacijų darbuotojai privalo</w:t>
      </w:r>
      <w:r w:rsidR="00BC536A" w:rsidRPr="006A0830">
        <w:rPr>
          <w:rFonts w:eastAsia="Calibri"/>
          <w:sz w:val="24"/>
          <w:szCs w:val="24"/>
          <w:lang w:eastAsia="lt-LT"/>
        </w:rPr>
        <w:t xml:space="preserve"> e</w:t>
      </w:r>
      <w:r w:rsidR="007C228F" w:rsidRPr="006A0830">
        <w:rPr>
          <w:rFonts w:eastAsia="Calibri"/>
          <w:sz w:val="24"/>
          <w:szCs w:val="24"/>
          <w:lang w:eastAsia="lt-LT"/>
        </w:rPr>
        <w:t>lgtis nepriekaištingai, nepriimti, neteikti ir nesiūlyti</w:t>
      </w:r>
      <w:r w:rsidR="00BC536A" w:rsidRPr="006A0830">
        <w:rPr>
          <w:rFonts w:eastAsia="Calibri"/>
          <w:sz w:val="24"/>
          <w:szCs w:val="24"/>
          <w:lang w:eastAsia="lt-LT"/>
        </w:rPr>
        <w:t xml:space="preserve"> </w:t>
      </w:r>
      <w:r w:rsidR="007C228F" w:rsidRPr="006A0830">
        <w:rPr>
          <w:rFonts w:eastAsia="Calibri"/>
          <w:sz w:val="24"/>
          <w:szCs w:val="24"/>
          <w:lang w:eastAsia="lt-LT"/>
        </w:rPr>
        <w:t>dovanų, nesiimti apgaulės, sukčiavimo, korupcinio pobūdžio nusikalstamų veikų ar</w:t>
      </w:r>
      <w:r w:rsidR="00BC536A" w:rsidRPr="006A0830">
        <w:rPr>
          <w:rFonts w:eastAsia="Calibri"/>
          <w:sz w:val="24"/>
          <w:szCs w:val="24"/>
          <w:lang w:eastAsia="lt-LT"/>
        </w:rPr>
        <w:t xml:space="preserve"> </w:t>
      </w:r>
      <w:r w:rsidR="007C228F" w:rsidRPr="006A0830">
        <w:rPr>
          <w:rFonts w:eastAsia="Calibri"/>
          <w:sz w:val="24"/>
          <w:szCs w:val="24"/>
          <w:lang w:eastAsia="lt-LT"/>
        </w:rPr>
        <w:t>kitų teisės aktų uždraustų veikų, būti objektyvūs priimdami sprendimus, vengti asmeniškumo,</w:t>
      </w:r>
      <w:r w:rsidR="00BC536A" w:rsidRPr="006A0830">
        <w:rPr>
          <w:rFonts w:eastAsia="Calibri"/>
          <w:sz w:val="24"/>
          <w:szCs w:val="24"/>
          <w:lang w:eastAsia="lt-LT"/>
        </w:rPr>
        <w:t xml:space="preserve"> </w:t>
      </w:r>
      <w:r w:rsidR="007C228F" w:rsidRPr="006A0830">
        <w:rPr>
          <w:rFonts w:eastAsia="Calibri"/>
          <w:sz w:val="24"/>
          <w:szCs w:val="24"/>
          <w:lang w:eastAsia="lt-LT"/>
        </w:rPr>
        <w:t>išklausyti ir pateikti tokią informaciją, kuri padėtų asmeniui priimti tinkamiausią sprendimą,</w:t>
      </w:r>
      <w:r w:rsidR="00BC536A" w:rsidRPr="006A0830">
        <w:rPr>
          <w:rFonts w:eastAsia="Calibri"/>
          <w:sz w:val="24"/>
          <w:szCs w:val="24"/>
          <w:lang w:eastAsia="lt-LT"/>
        </w:rPr>
        <w:t xml:space="preserve"> </w:t>
      </w:r>
      <w:r w:rsidR="007C228F" w:rsidRPr="006A0830">
        <w:rPr>
          <w:rFonts w:eastAsia="Calibri"/>
          <w:sz w:val="24"/>
          <w:szCs w:val="24"/>
          <w:lang w:eastAsia="lt-LT"/>
        </w:rPr>
        <w:t>nedemonstruoti savo simpatijų ar antipatijų ir išskirtinio dėmesio atskiriems asmenims ar jų</w:t>
      </w:r>
      <w:r w:rsidR="00BC536A" w:rsidRPr="006A0830">
        <w:rPr>
          <w:rFonts w:eastAsia="Calibri"/>
          <w:sz w:val="24"/>
          <w:szCs w:val="24"/>
          <w:lang w:eastAsia="lt-LT"/>
        </w:rPr>
        <w:t xml:space="preserve"> </w:t>
      </w:r>
      <w:r w:rsidR="007C228F" w:rsidRPr="006A0830">
        <w:rPr>
          <w:rFonts w:eastAsia="Calibri"/>
          <w:sz w:val="24"/>
          <w:szCs w:val="24"/>
          <w:lang w:eastAsia="lt-LT"/>
        </w:rPr>
        <w:t>grupėms</w:t>
      </w:r>
      <w:r w:rsidR="005D7F62" w:rsidRPr="006A0830">
        <w:rPr>
          <w:rFonts w:eastAsia="Calibri"/>
          <w:sz w:val="24"/>
          <w:szCs w:val="24"/>
          <w:lang w:eastAsia="lt-LT"/>
        </w:rPr>
        <w:t>;</w:t>
      </w:r>
    </w:p>
    <w:p w:rsidR="007C228F" w:rsidRPr="006A0830" w:rsidRDefault="001C08FE" w:rsidP="004B7BBF">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1C2E09" w:rsidRPr="006A0830">
        <w:rPr>
          <w:rFonts w:eastAsia="Calibri"/>
          <w:sz w:val="24"/>
          <w:szCs w:val="24"/>
          <w:lang w:eastAsia="lt-LT"/>
        </w:rPr>
        <w:t>.6</w:t>
      </w:r>
      <w:r w:rsidR="00BC536A" w:rsidRPr="006A0830">
        <w:rPr>
          <w:rFonts w:eastAsia="Calibri"/>
          <w:sz w:val="24"/>
          <w:szCs w:val="24"/>
          <w:lang w:eastAsia="lt-LT"/>
        </w:rPr>
        <w:t>.</w:t>
      </w:r>
      <w:r w:rsidR="007C228F" w:rsidRPr="006A0830">
        <w:rPr>
          <w:rFonts w:eastAsia="Calibri"/>
          <w:sz w:val="24"/>
          <w:szCs w:val="24"/>
          <w:lang w:eastAsia="lt-LT"/>
        </w:rPr>
        <w:t xml:space="preserve"> </w:t>
      </w:r>
      <w:r w:rsidR="007C228F" w:rsidRPr="006A0830">
        <w:rPr>
          <w:rFonts w:eastAsia="Calibri"/>
          <w:b/>
          <w:bCs/>
          <w:sz w:val="24"/>
          <w:szCs w:val="24"/>
          <w:lang w:eastAsia="lt-LT"/>
        </w:rPr>
        <w:t>teisėtumas</w:t>
      </w:r>
      <w:r w:rsidR="007C228F" w:rsidRPr="006A0830">
        <w:rPr>
          <w:rFonts w:eastAsia="Calibri"/>
          <w:sz w:val="24"/>
          <w:szCs w:val="24"/>
          <w:lang w:eastAsia="lt-LT"/>
        </w:rPr>
        <w:t>. Ministerijos, organizacij</w:t>
      </w:r>
      <w:r w:rsidR="00B6594D" w:rsidRPr="006A0830">
        <w:rPr>
          <w:rFonts w:eastAsia="Calibri"/>
          <w:sz w:val="24"/>
          <w:szCs w:val="24"/>
          <w:lang w:eastAsia="lt-LT"/>
        </w:rPr>
        <w:t>ų</w:t>
      </w:r>
      <w:r w:rsidR="007C228F" w:rsidRPr="006A0830">
        <w:rPr>
          <w:rFonts w:eastAsia="Calibri"/>
          <w:sz w:val="24"/>
          <w:szCs w:val="24"/>
          <w:lang w:eastAsia="lt-LT"/>
        </w:rPr>
        <w:t xml:space="preserve"> darbuotojai savo veikloje </w:t>
      </w:r>
      <w:r w:rsidR="008570F8" w:rsidRPr="006A0830">
        <w:rPr>
          <w:rFonts w:eastAsia="Calibri"/>
          <w:sz w:val="24"/>
          <w:szCs w:val="24"/>
          <w:lang w:eastAsia="lt-LT"/>
        </w:rPr>
        <w:t xml:space="preserve">turi </w:t>
      </w:r>
      <w:r w:rsidR="007C228F" w:rsidRPr="006A0830">
        <w:rPr>
          <w:rFonts w:eastAsia="Calibri"/>
          <w:sz w:val="24"/>
          <w:szCs w:val="24"/>
          <w:lang w:eastAsia="lt-LT"/>
        </w:rPr>
        <w:t>laikytis įstatymų, įstatymų įgyvendinamųjų teisės aktų bei Ministerijos</w:t>
      </w:r>
      <w:r w:rsidR="009C54BF" w:rsidRPr="006A0830">
        <w:rPr>
          <w:rFonts w:eastAsia="Calibri"/>
          <w:sz w:val="24"/>
          <w:szCs w:val="24"/>
          <w:lang w:eastAsia="lt-LT"/>
        </w:rPr>
        <w:t xml:space="preserve">, </w:t>
      </w:r>
      <w:r w:rsidR="007C228F" w:rsidRPr="006A0830">
        <w:rPr>
          <w:rFonts w:eastAsia="Calibri"/>
          <w:sz w:val="24"/>
          <w:szCs w:val="24"/>
          <w:lang w:eastAsia="lt-LT"/>
        </w:rPr>
        <w:t>organizacijų vidaus teisės aktų reikalavimų</w:t>
      </w:r>
      <w:r w:rsidR="005D7F62" w:rsidRPr="006A0830">
        <w:rPr>
          <w:rFonts w:eastAsia="Calibri"/>
          <w:sz w:val="24"/>
          <w:szCs w:val="24"/>
          <w:lang w:eastAsia="lt-LT"/>
        </w:rPr>
        <w:t>;</w:t>
      </w:r>
    </w:p>
    <w:p w:rsidR="00F16213" w:rsidRPr="006A0830" w:rsidRDefault="00A069E2" w:rsidP="009C54BF">
      <w:pPr>
        <w:tabs>
          <w:tab w:val="left" w:pos="1080"/>
        </w:tabs>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7.</w:t>
      </w:r>
      <w:r w:rsidR="001C2E09" w:rsidRPr="006A0830">
        <w:rPr>
          <w:rFonts w:eastAsia="Calibri"/>
          <w:sz w:val="24"/>
          <w:szCs w:val="24"/>
          <w:lang w:eastAsia="lt-LT"/>
        </w:rPr>
        <w:t>7</w:t>
      </w:r>
      <w:r w:rsidRPr="006A0830">
        <w:rPr>
          <w:rFonts w:eastAsia="Calibri"/>
          <w:sz w:val="24"/>
          <w:szCs w:val="24"/>
          <w:lang w:eastAsia="lt-LT"/>
        </w:rPr>
        <w:t xml:space="preserve">. </w:t>
      </w:r>
      <w:r w:rsidRPr="006A0830">
        <w:rPr>
          <w:rFonts w:eastAsia="Calibri"/>
          <w:b/>
          <w:bCs/>
          <w:sz w:val="24"/>
          <w:szCs w:val="24"/>
          <w:lang w:eastAsia="lt-LT"/>
        </w:rPr>
        <w:t xml:space="preserve">konfidencialumas. </w:t>
      </w:r>
      <w:r w:rsidRPr="006A0830">
        <w:rPr>
          <w:rFonts w:eastAsia="Calibri"/>
          <w:sz w:val="24"/>
          <w:szCs w:val="24"/>
          <w:lang w:eastAsia="lt-LT"/>
        </w:rPr>
        <w:t>Asmens duomenų apsauga ir asmens duomenų apsaugos reikalavimų laikymasis yra svarbūs visuomenės pasitikėjimui Ministerijos ir organizacijų veikla</w:t>
      </w:r>
      <w:r w:rsidR="00F16213" w:rsidRPr="006A0830">
        <w:rPr>
          <w:rFonts w:eastAsia="Calibri"/>
          <w:sz w:val="24"/>
          <w:szCs w:val="24"/>
          <w:lang w:eastAsia="lt-LT"/>
        </w:rPr>
        <w:t xml:space="preserve">. Ministerija ir organizacijos gerbia savo darbuotojų, partnerių bei kitų asmenų privatumą ir įgyvendina tinkamas technines ir organizacines priemones, skirtas tinkamam asmens duomenų saugumui, įskaitant apsaugą nuo netyčinio ar neteisėto asmens duomenų sunaikinimo, praradimo, pakeitimo, atskleidimo be leidimo ar neteisėtos prieigos prie jų, užtikrinti. </w:t>
      </w:r>
    </w:p>
    <w:p w:rsidR="001C08FE" w:rsidRPr="006A0830" w:rsidRDefault="001C08FE" w:rsidP="00D8556F">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8</w:t>
      </w:r>
      <w:r w:rsidR="007C228F" w:rsidRPr="006A0830">
        <w:rPr>
          <w:rFonts w:eastAsia="Calibri"/>
          <w:sz w:val="24"/>
          <w:szCs w:val="24"/>
          <w:lang w:eastAsia="lt-LT"/>
        </w:rPr>
        <w:t>. Ministerijos ir organizacijų siekis vykdyti savo veiklą etiškai ir teisiškai yra</w:t>
      </w:r>
      <w:r w:rsidR="00BC536A" w:rsidRPr="006A0830">
        <w:rPr>
          <w:rFonts w:eastAsia="Calibri"/>
          <w:sz w:val="24"/>
          <w:szCs w:val="24"/>
          <w:lang w:eastAsia="lt-LT"/>
        </w:rPr>
        <w:t xml:space="preserve"> </w:t>
      </w:r>
      <w:r w:rsidR="007C228F" w:rsidRPr="006A0830">
        <w:rPr>
          <w:rFonts w:eastAsia="Calibri"/>
          <w:sz w:val="24"/>
          <w:szCs w:val="24"/>
          <w:lang w:eastAsia="lt-LT"/>
        </w:rPr>
        <w:t xml:space="preserve">neatskiriamai susijęs su tuo, kaip jų darbuotojai elgiasi savo darbe. </w:t>
      </w:r>
    </w:p>
    <w:p w:rsidR="00A74DFF" w:rsidRPr="006A0830" w:rsidRDefault="00941F3B" w:rsidP="00D8556F">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9. Ministerijoje ir organizacijose</w:t>
      </w:r>
      <w:r w:rsidR="00D8556F" w:rsidRPr="006A0830">
        <w:rPr>
          <w:rFonts w:eastAsia="Calibri"/>
          <w:sz w:val="24"/>
          <w:szCs w:val="24"/>
          <w:lang w:eastAsia="lt-LT"/>
        </w:rPr>
        <w:t>:</w:t>
      </w:r>
    </w:p>
    <w:p w:rsidR="0079422A" w:rsidRDefault="00D8556F" w:rsidP="00D8556F">
      <w:pPr>
        <w:spacing w:line="360" w:lineRule="auto"/>
        <w:ind w:firstLine="709"/>
        <w:jc w:val="both"/>
        <w:rPr>
          <w:rFonts w:eastAsia="Calibri"/>
          <w:sz w:val="24"/>
          <w:szCs w:val="24"/>
          <w:lang w:eastAsia="lt-LT"/>
        </w:rPr>
      </w:pPr>
      <w:r w:rsidRPr="006A0830">
        <w:rPr>
          <w:sz w:val="24"/>
          <w:szCs w:val="24"/>
        </w:rPr>
        <w:t xml:space="preserve">9.1. </w:t>
      </w:r>
      <w:r w:rsidR="0079422A" w:rsidRPr="006A0830">
        <w:rPr>
          <w:rFonts w:eastAsia="Calibri"/>
          <w:sz w:val="24"/>
          <w:szCs w:val="24"/>
          <w:lang w:eastAsia="lt-LT"/>
        </w:rPr>
        <w:t xml:space="preserve">netoleruojamas nepotizmas ir </w:t>
      </w:r>
      <w:proofErr w:type="spellStart"/>
      <w:r w:rsidR="0079422A" w:rsidRPr="006A0830">
        <w:rPr>
          <w:rFonts w:eastAsia="Calibri"/>
          <w:sz w:val="24"/>
          <w:szCs w:val="24"/>
          <w:lang w:eastAsia="lt-LT"/>
        </w:rPr>
        <w:t>kronizmas</w:t>
      </w:r>
      <w:proofErr w:type="spellEnd"/>
      <w:r w:rsidR="0079422A">
        <w:rPr>
          <w:rFonts w:eastAsia="Calibri"/>
          <w:sz w:val="24"/>
          <w:szCs w:val="24"/>
          <w:lang w:eastAsia="lt-LT"/>
        </w:rPr>
        <w:t>;</w:t>
      </w:r>
    </w:p>
    <w:p w:rsidR="00D8556F" w:rsidRPr="006A0830" w:rsidRDefault="00D8556F" w:rsidP="0079422A">
      <w:pPr>
        <w:spacing w:line="360" w:lineRule="auto"/>
        <w:ind w:firstLine="720"/>
        <w:jc w:val="both"/>
        <w:rPr>
          <w:sz w:val="24"/>
          <w:szCs w:val="24"/>
        </w:rPr>
      </w:pPr>
      <w:r w:rsidRPr="006A0830">
        <w:rPr>
          <w:sz w:val="24"/>
          <w:szCs w:val="24"/>
        </w:rPr>
        <w:t>9.2. netoleruojamos situacijos, kai artimais ryšiais susiję asmenys yra tiesiogiai pavaldūs.</w:t>
      </w:r>
    </w:p>
    <w:p w:rsidR="00D63FD0" w:rsidRPr="006A0830" w:rsidRDefault="0079422A" w:rsidP="00D8556F">
      <w:pPr>
        <w:autoSpaceDE w:val="0"/>
        <w:autoSpaceDN w:val="0"/>
        <w:adjustRightInd w:val="0"/>
        <w:spacing w:line="360" w:lineRule="auto"/>
        <w:ind w:firstLine="720"/>
        <w:jc w:val="both"/>
        <w:rPr>
          <w:rFonts w:eastAsia="Calibri"/>
          <w:sz w:val="24"/>
          <w:szCs w:val="24"/>
          <w:lang w:eastAsia="lt-LT"/>
        </w:rPr>
      </w:pPr>
      <w:r>
        <w:rPr>
          <w:rFonts w:eastAsia="Calibri"/>
          <w:sz w:val="24"/>
          <w:szCs w:val="24"/>
          <w:lang w:eastAsia="lt-LT"/>
        </w:rPr>
        <w:t>1</w:t>
      </w:r>
      <w:r w:rsidR="00941F3B" w:rsidRPr="006A0830">
        <w:rPr>
          <w:rFonts w:eastAsia="Calibri"/>
          <w:sz w:val="24"/>
          <w:szCs w:val="24"/>
          <w:lang w:eastAsia="lt-LT"/>
        </w:rPr>
        <w:t>0. Ministerija ir organizacijos turi valdyti informaciją apie papildomą savo darbuotojų darbą. Ministerijos ir organizacijų darbuotojų papildomas darbas, Ministerijos ir (ar) organizacijų konkurentų ar partnerių dalyvavimas šiame darbe ar Ministerijos ir organizacijų darbuotojų buvimas jų dalininkais ar akcininkais neturi sukelti viešųjų ir privačių interesų konflikto.</w:t>
      </w:r>
      <w:r w:rsidR="00D63FD0" w:rsidRPr="006A0830">
        <w:rPr>
          <w:rFonts w:eastAsia="Calibri"/>
          <w:sz w:val="24"/>
          <w:szCs w:val="24"/>
          <w:lang w:eastAsia="lt-LT"/>
        </w:rPr>
        <w:t xml:space="preserve"> Jei darbuotojų papildomas darbas ar ketinimas dirbti papildomą darbą gali turėti įtakos Ministerijos, organizacij</w:t>
      </w:r>
      <w:r w:rsidR="00B6594D" w:rsidRPr="006A0830">
        <w:rPr>
          <w:rFonts w:eastAsia="Calibri"/>
          <w:sz w:val="24"/>
          <w:szCs w:val="24"/>
          <w:lang w:eastAsia="lt-LT"/>
        </w:rPr>
        <w:t>ų</w:t>
      </w:r>
      <w:r w:rsidR="00D63FD0" w:rsidRPr="006A0830">
        <w:rPr>
          <w:rFonts w:eastAsia="Calibri"/>
          <w:sz w:val="24"/>
          <w:szCs w:val="24"/>
          <w:lang w:eastAsia="lt-LT"/>
        </w:rPr>
        <w:t xml:space="preserve"> interesams, toks darbas turi būti suderintas su Ministerija, organizacija, kurioje darbuotojas dirba.</w:t>
      </w:r>
    </w:p>
    <w:p w:rsidR="00D63FD0" w:rsidRPr="006A0830" w:rsidRDefault="00D63FD0" w:rsidP="00D63FD0">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11. Ministerijos ir organizacijų vadovai ar jų įgalioti asmenys</w:t>
      </w:r>
      <w:r w:rsidR="005F1CE3" w:rsidRPr="006A0830">
        <w:rPr>
          <w:rFonts w:eastAsia="Calibri"/>
          <w:sz w:val="24"/>
          <w:szCs w:val="24"/>
          <w:lang w:eastAsia="lt-LT"/>
        </w:rPr>
        <w:t xml:space="preserve"> turi </w:t>
      </w:r>
      <w:r w:rsidRPr="006A0830">
        <w:rPr>
          <w:rFonts w:eastAsia="Calibri"/>
          <w:sz w:val="24"/>
          <w:szCs w:val="24"/>
          <w:lang w:eastAsia="lt-LT"/>
        </w:rPr>
        <w:t>kontroliuo</w:t>
      </w:r>
      <w:r w:rsidR="005F1CE3" w:rsidRPr="006A0830">
        <w:rPr>
          <w:rFonts w:eastAsia="Calibri"/>
          <w:sz w:val="24"/>
          <w:szCs w:val="24"/>
          <w:lang w:eastAsia="lt-LT"/>
        </w:rPr>
        <w:t>ti</w:t>
      </w:r>
      <w:r w:rsidRPr="006A0830">
        <w:rPr>
          <w:rFonts w:eastAsia="Calibri"/>
          <w:sz w:val="24"/>
          <w:szCs w:val="24"/>
          <w:lang w:eastAsia="lt-LT"/>
        </w:rPr>
        <w:t>, kaip jų vadovaujamų institucijų darbuotojai laikosi viešųjų ir privačių interesų derinimo reikalavimų, teikia</w:t>
      </w:r>
      <w:r w:rsidR="00D204A9" w:rsidRPr="006A0830">
        <w:rPr>
          <w:rFonts w:eastAsia="Calibri"/>
          <w:sz w:val="24"/>
          <w:szCs w:val="24"/>
          <w:lang w:eastAsia="lt-LT"/>
        </w:rPr>
        <w:t xml:space="preserve"> jiems rekomendacijas,</w:t>
      </w:r>
      <w:r w:rsidRPr="006A0830">
        <w:rPr>
          <w:rFonts w:eastAsia="Calibri"/>
          <w:sz w:val="24"/>
          <w:szCs w:val="24"/>
          <w:lang w:eastAsia="lt-LT"/>
        </w:rPr>
        <w:t xml:space="preserve"> ugdo darbuotojus, siekdami viešųjų ir privačių interesų konfliktų prevencijos.</w:t>
      </w:r>
    </w:p>
    <w:p w:rsidR="001C2E09" w:rsidRPr="006A0830" w:rsidRDefault="001C2E09" w:rsidP="00D63FD0">
      <w:pPr>
        <w:autoSpaceDE w:val="0"/>
        <w:autoSpaceDN w:val="0"/>
        <w:adjustRightInd w:val="0"/>
        <w:spacing w:line="360" w:lineRule="auto"/>
        <w:ind w:firstLine="720"/>
        <w:jc w:val="both"/>
        <w:rPr>
          <w:rFonts w:eastAsia="Calibri"/>
          <w:sz w:val="24"/>
          <w:szCs w:val="24"/>
          <w:lang w:eastAsia="lt-LT"/>
        </w:rPr>
      </w:pPr>
    </w:p>
    <w:p w:rsidR="004B780E" w:rsidRPr="006A0830" w:rsidRDefault="004B780E" w:rsidP="004B780E">
      <w:pPr>
        <w:autoSpaceDE w:val="0"/>
        <w:autoSpaceDN w:val="0"/>
        <w:adjustRightInd w:val="0"/>
        <w:jc w:val="center"/>
        <w:rPr>
          <w:rFonts w:eastAsia="Calibri"/>
          <w:b/>
          <w:bCs/>
          <w:sz w:val="24"/>
          <w:szCs w:val="24"/>
          <w:lang w:eastAsia="lt-LT"/>
        </w:rPr>
      </w:pPr>
      <w:bookmarkStart w:id="4" w:name="_Hlk69456477"/>
      <w:r w:rsidRPr="006A0830">
        <w:rPr>
          <w:rFonts w:eastAsia="Calibri"/>
          <w:b/>
          <w:bCs/>
          <w:sz w:val="24"/>
          <w:szCs w:val="24"/>
          <w:lang w:eastAsia="lt-LT"/>
        </w:rPr>
        <w:t>III SKYRIUS</w:t>
      </w:r>
    </w:p>
    <w:p w:rsidR="004B780E" w:rsidRPr="006A0830" w:rsidRDefault="00941F3B" w:rsidP="004B780E">
      <w:pPr>
        <w:autoSpaceDE w:val="0"/>
        <w:autoSpaceDN w:val="0"/>
        <w:adjustRightInd w:val="0"/>
        <w:jc w:val="center"/>
        <w:rPr>
          <w:rFonts w:eastAsia="Calibri"/>
          <w:b/>
          <w:bCs/>
          <w:sz w:val="24"/>
          <w:szCs w:val="24"/>
          <w:lang w:eastAsia="lt-LT"/>
        </w:rPr>
      </w:pPr>
      <w:r w:rsidRPr="006A0830">
        <w:rPr>
          <w:rFonts w:eastAsia="Calibri"/>
          <w:b/>
          <w:bCs/>
          <w:sz w:val="24"/>
          <w:szCs w:val="24"/>
          <w:lang w:eastAsia="lt-LT"/>
        </w:rPr>
        <w:t xml:space="preserve">DARBUOTOJŲ VEIKLOS IR </w:t>
      </w:r>
      <w:r w:rsidR="004B780E" w:rsidRPr="006A0830">
        <w:rPr>
          <w:rFonts w:eastAsia="Calibri"/>
          <w:b/>
          <w:bCs/>
          <w:sz w:val="24"/>
          <w:szCs w:val="24"/>
          <w:lang w:eastAsia="lt-LT"/>
        </w:rPr>
        <w:t>ETI</w:t>
      </w:r>
      <w:r w:rsidRPr="006A0830">
        <w:rPr>
          <w:rFonts w:eastAsia="Calibri"/>
          <w:b/>
          <w:bCs/>
          <w:sz w:val="24"/>
          <w:szCs w:val="24"/>
          <w:lang w:eastAsia="lt-LT"/>
        </w:rPr>
        <w:t>ŠKO ELGESIO</w:t>
      </w:r>
      <w:r w:rsidR="004B780E" w:rsidRPr="006A0830">
        <w:rPr>
          <w:rFonts w:eastAsia="Calibri"/>
          <w:b/>
          <w:bCs/>
          <w:sz w:val="24"/>
          <w:szCs w:val="24"/>
          <w:lang w:eastAsia="lt-LT"/>
        </w:rPr>
        <w:t xml:space="preserve"> REIKALAVIMAI</w:t>
      </w:r>
    </w:p>
    <w:p w:rsidR="007C228F" w:rsidRPr="006A0830" w:rsidRDefault="007C228F" w:rsidP="007C228F">
      <w:pPr>
        <w:autoSpaceDE w:val="0"/>
        <w:autoSpaceDN w:val="0"/>
        <w:adjustRightInd w:val="0"/>
        <w:jc w:val="both"/>
        <w:rPr>
          <w:rFonts w:eastAsia="Calibri"/>
          <w:sz w:val="24"/>
          <w:szCs w:val="24"/>
          <w:lang w:eastAsia="lt-LT"/>
        </w:rPr>
      </w:pPr>
    </w:p>
    <w:bookmarkEnd w:id="4"/>
    <w:p w:rsidR="006D036C" w:rsidRPr="006A0830" w:rsidRDefault="001C2E09" w:rsidP="00EA3775">
      <w:pPr>
        <w:autoSpaceDE w:val="0"/>
        <w:autoSpaceDN w:val="0"/>
        <w:adjustRightInd w:val="0"/>
        <w:spacing w:line="360" w:lineRule="auto"/>
        <w:ind w:firstLine="720"/>
        <w:rPr>
          <w:rFonts w:eastAsia="Calibri"/>
          <w:sz w:val="24"/>
          <w:szCs w:val="24"/>
          <w:lang w:eastAsia="lt-LT"/>
        </w:rPr>
      </w:pPr>
      <w:r w:rsidRPr="006A0830">
        <w:rPr>
          <w:rFonts w:eastAsia="Calibri"/>
          <w:sz w:val="24"/>
          <w:szCs w:val="24"/>
          <w:lang w:eastAsia="lt-LT"/>
        </w:rPr>
        <w:t>12</w:t>
      </w:r>
      <w:r w:rsidR="006D036C" w:rsidRPr="006A0830">
        <w:rPr>
          <w:rFonts w:eastAsia="Calibri"/>
          <w:sz w:val="24"/>
          <w:szCs w:val="24"/>
          <w:lang w:eastAsia="lt-LT"/>
        </w:rPr>
        <w:t>. Ministerijos, organizacijų darbuotojai privalo:</w:t>
      </w:r>
    </w:p>
    <w:p w:rsidR="00EA3775" w:rsidRPr="006A0830" w:rsidRDefault="001C2E09" w:rsidP="00EA3775">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6D036C" w:rsidRPr="006A0830">
        <w:rPr>
          <w:rFonts w:eastAsia="Calibri"/>
          <w:sz w:val="24"/>
          <w:szCs w:val="24"/>
          <w:lang w:eastAsia="lt-LT"/>
        </w:rPr>
        <w:t xml:space="preserve">.1. </w:t>
      </w:r>
      <w:r w:rsidR="00EA3775" w:rsidRPr="006A0830">
        <w:rPr>
          <w:rFonts w:eastAsia="Calibri"/>
          <w:sz w:val="24"/>
          <w:szCs w:val="24"/>
          <w:lang w:eastAsia="lt-LT"/>
        </w:rPr>
        <w:t>deklaruoti privačius interesus vadovau</w:t>
      </w:r>
      <w:r w:rsidR="00ED62CF" w:rsidRPr="006A0830">
        <w:rPr>
          <w:rFonts w:eastAsia="Calibri"/>
          <w:sz w:val="24"/>
          <w:szCs w:val="24"/>
          <w:lang w:eastAsia="lt-LT"/>
        </w:rPr>
        <w:t>damiesi</w:t>
      </w:r>
      <w:r w:rsidR="00EA3775" w:rsidRPr="006A0830">
        <w:rPr>
          <w:rFonts w:eastAsia="Calibri"/>
          <w:sz w:val="24"/>
          <w:szCs w:val="24"/>
          <w:lang w:eastAsia="lt-LT"/>
        </w:rPr>
        <w:t xml:space="preserve"> </w:t>
      </w:r>
      <w:r w:rsidR="00EA3775" w:rsidRPr="006A0830">
        <w:rPr>
          <w:sz w:val="24"/>
          <w:szCs w:val="24"/>
        </w:rPr>
        <w:t>VPIDĮ</w:t>
      </w:r>
      <w:r w:rsidR="00EA3775" w:rsidRPr="006A0830">
        <w:rPr>
          <w:rFonts w:eastAsia="Calibri"/>
          <w:sz w:val="24"/>
          <w:szCs w:val="24"/>
          <w:lang w:eastAsia="lt-LT"/>
        </w:rPr>
        <w:t xml:space="preserve"> nuostatomis ir Ministerijos, organizacijų nustatyta tvarka;</w:t>
      </w:r>
    </w:p>
    <w:p w:rsidR="006D036C" w:rsidRPr="006A0830" w:rsidRDefault="00EA3775" w:rsidP="00EA3775">
      <w:pPr>
        <w:autoSpaceDE w:val="0"/>
        <w:autoSpaceDN w:val="0"/>
        <w:adjustRightInd w:val="0"/>
        <w:spacing w:line="360" w:lineRule="auto"/>
        <w:ind w:firstLine="720"/>
        <w:jc w:val="both"/>
        <w:rPr>
          <w:rFonts w:eastAsia="TimesNewRomanPSMT-Identity-H"/>
          <w:sz w:val="24"/>
          <w:szCs w:val="24"/>
          <w:lang w:eastAsia="lt-LT"/>
        </w:rPr>
      </w:pPr>
      <w:r w:rsidRPr="006A0830">
        <w:rPr>
          <w:rFonts w:eastAsia="TimesNewRomanPSMT-Identity-H"/>
          <w:sz w:val="24"/>
          <w:szCs w:val="24"/>
          <w:lang w:eastAsia="lt-LT"/>
        </w:rPr>
        <w:t xml:space="preserve">12.2. </w:t>
      </w:r>
      <w:r w:rsidR="006D036C" w:rsidRPr="006A0830">
        <w:rPr>
          <w:rFonts w:eastAsia="TimesNewRomanPSMT-Identity-H"/>
          <w:sz w:val="24"/>
          <w:szCs w:val="24"/>
          <w:lang w:eastAsia="lt-LT"/>
        </w:rPr>
        <w:t>vengti aplinkybių, kai privatūs interesai galėtų paveikti sprendimų priėmimą ar sudarytų tokią regimybę visuomenei;</w:t>
      </w:r>
    </w:p>
    <w:p w:rsidR="006D036C" w:rsidRPr="006A0830" w:rsidRDefault="001C2E09" w:rsidP="001C2E09">
      <w:pPr>
        <w:autoSpaceDE w:val="0"/>
        <w:autoSpaceDN w:val="0"/>
        <w:adjustRightInd w:val="0"/>
        <w:spacing w:line="360" w:lineRule="auto"/>
        <w:ind w:firstLine="720"/>
        <w:jc w:val="both"/>
        <w:rPr>
          <w:rFonts w:eastAsia="TimesNewRomanPSMT-Identity-H"/>
          <w:sz w:val="24"/>
          <w:szCs w:val="24"/>
          <w:lang w:eastAsia="lt-LT"/>
        </w:rPr>
      </w:pPr>
      <w:r w:rsidRPr="006A0830">
        <w:rPr>
          <w:rFonts w:eastAsia="TimesNewRomanPSMT-Identity-H"/>
          <w:sz w:val="24"/>
          <w:szCs w:val="24"/>
          <w:lang w:eastAsia="lt-LT"/>
        </w:rPr>
        <w:t>12</w:t>
      </w:r>
      <w:r w:rsidR="006D036C" w:rsidRPr="006A0830">
        <w:rPr>
          <w:rFonts w:eastAsia="TimesNewRomanPSMT-Identity-H"/>
          <w:sz w:val="24"/>
          <w:szCs w:val="24"/>
          <w:lang w:eastAsia="lt-LT"/>
        </w:rPr>
        <w:t>.</w:t>
      </w:r>
      <w:r w:rsidR="00EA3775" w:rsidRPr="006A0830">
        <w:rPr>
          <w:rFonts w:eastAsia="TimesNewRomanPSMT-Identity-H"/>
          <w:sz w:val="24"/>
          <w:szCs w:val="24"/>
          <w:lang w:eastAsia="lt-LT"/>
        </w:rPr>
        <w:t>3</w:t>
      </w:r>
      <w:r w:rsidR="006D036C" w:rsidRPr="006A0830">
        <w:rPr>
          <w:rFonts w:eastAsia="TimesNewRomanPSMT-Identity-H"/>
          <w:sz w:val="24"/>
          <w:szCs w:val="24"/>
          <w:lang w:eastAsia="lt-LT"/>
        </w:rPr>
        <w:t>. vengti grėsmių nepriklausomumui ir objektyvumui, susijusių su politinėmis pažiūromis, vadovavimu, savikontrole, finansiniais ar kitais asmeniniais interesais, santykiais su kitais asmenimis ir jų įtaka;</w:t>
      </w:r>
    </w:p>
    <w:p w:rsidR="006D036C" w:rsidRPr="006A0830" w:rsidRDefault="001C2E09" w:rsidP="001C2E09">
      <w:pPr>
        <w:autoSpaceDE w:val="0"/>
        <w:autoSpaceDN w:val="0"/>
        <w:adjustRightInd w:val="0"/>
        <w:spacing w:line="360" w:lineRule="auto"/>
        <w:ind w:firstLine="720"/>
        <w:jc w:val="both"/>
        <w:rPr>
          <w:rFonts w:eastAsia="TimesNewRomanPSMT-Identity-H"/>
          <w:sz w:val="24"/>
          <w:szCs w:val="24"/>
          <w:lang w:eastAsia="lt-LT"/>
        </w:rPr>
      </w:pPr>
      <w:r w:rsidRPr="006A0830">
        <w:rPr>
          <w:rFonts w:eastAsia="TimesNewRomanPSMT-Identity-H"/>
          <w:sz w:val="24"/>
          <w:szCs w:val="24"/>
          <w:lang w:eastAsia="lt-LT"/>
        </w:rPr>
        <w:t>12</w:t>
      </w:r>
      <w:r w:rsidR="00C62DB4" w:rsidRPr="006A0830">
        <w:rPr>
          <w:rFonts w:eastAsia="TimesNewRomanPSMT-Identity-H"/>
          <w:sz w:val="24"/>
          <w:szCs w:val="24"/>
          <w:lang w:eastAsia="lt-LT"/>
        </w:rPr>
        <w:t>.</w:t>
      </w:r>
      <w:r w:rsidR="00EA3775" w:rsidRPr="006A0830">
        <w:rPr>
          <w:rFonts w:eastAsia="TimesNewRomanPSMT-Identity-H"/>
          <w:sz w:val="24"/>
          <w:szCs w:val="24"/>
          <w:lang w:eastAsia="lt-LT"/>
        </w:rPr>
        <w:t>4</w:t>
      </w:r>
      <w:r w:rsidR="006D036C" w:rsidRPr="006A0830">
        <w:rPr>
          <w:rFonts w:eastAsia="TimesNewRomanPSMT-Identity-H"/>
          <w:sz w:val="24"/>
          <w:szCs w:val="24"/>
          <w:lang w:eastAsia="lt-LT"/>
        </w:rPr>
        <w:t>. išlikti nepriklausom</w:t>
      </w:r>
      <w:r w:rsidR="007B4A47">
        <w:rPr>
          <w:rFonts w:eastAsia="TimesNewRomanPSMT-Identity-H"/>
          <w:sz w:val="24"/>
          <w:szCs w:val="24"/>
          <w:lang w:eastAsia="lt-LT"/>
        </w:rPr>
        <w:t>i</w:t>
      </w:r>
      <w:r w:rsidR="006D036C" w:rsidRPr="006A0830">
        <w:rPr>
          <w:rFonts w:eastAsia="TimesNewRomanPSMT-Identity-H"/>
          <w:sz w:val="24"/>
          <w:szCs w:val="24"/>
          <w:lang w:eastAsia="lt-LT"/>
        </w:rPr>
        <w:t xml:space="preserve"> nuo politinės įtakos, susilaikyti nuo viešo savo politinių įsitikinimų reiškimo, neužsiimti agitacija, identifikuoti situacijas, kuriose asmeninės politinės pažiūros gali pakenkti j</w:t>
      </w:r>
      <w:r w:rsidR="007B4A47">
        <w:rPr>
          <w:rFonts w:eastAsia="TimesNewRomanPSMT-Identity-H"/>
          <w:sz w:val="24"/>
          <w:szCs w:val="24"/>
          <w:lang w:eastAsia="lt-LT"/>
        </w:rPr>
        <w:t>ų</w:t>
      </w:r>
      <w:r w:rsidR="006D036C" w:rsidRPr="006A0830">
        <w:rPr>
          <w:rFonts w:eastAsia="TimesNewRomanPSMT-Identity-H"/>
          <w:sz w:val="24"/>
          <w:szCs w:val="24"/>
          <w:lang w:eastAsia="lt-LT"/>
        </w:rPr>
        <w:t xml:space="preserve"> nepriklausomumui ar objektyvumui ar kuriose j</w:t>
      </w:r>
      <w:r w:rsidR="007B4A47">
        <w:rPr>
          <w:rFonts w:eastAsia="TimesNewRomanPSMT-Identity-H"/>
          <w:sz w:val="24"/>
          <w:szCs w:val="24"/>
          <w:lang w:eastAsia="lt-LT"/>
        </w:rPr>
        <w:t>ų</w:t>
      </w:r>
      <w:r w:rsidR="006D036C" w:rsidRPr="006A0830">
        <w:rPr>
          <w:rFonts w:eastAsia="TimesNewRomanPSMT-Identity-H"/>
          <w:sz w:val="24"/>
          <w:szCs w:val="24"/>
          <w:lang w:eastAsia="lt-LT"/>
        </w:rPr>
        <w:t xml:space="preserve"> politinės</w:t>
      </w:r>
      <w:r w:rsidR="00C62DB4" w:rsidRPr="006A0830">
        <w:rPr>
          <w:rFonts w:eastAsia="TimesNewRomanPSMT-Identity-H"/>
          <w:sz w:val="24"/>
          <w:szCs w:val="24"/>
          <w:lang w:eastAsia="lt-LT"/>
        </w:rPr>
        <w:t xml:space="preserve"> pažiūros ir veiksmai gali sukelti pavojų institucijos reputacijai ir pasitikėjimui jos veikla;</w:t>
      </w:r>
    </w:p>
    <w:p w:rsidR="003151BA" w:rsidRPr="006A0830" w:rsidRDefault="001C2E09" w:rsidP="008D096E">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3151BA" w:rsidRPr="006A0830">
        <w:rPr>
          <w:rFonts w:eastAsia="Calibri"/>
          <w:sz w:val="24"/>
          <w:szCs w:val="24"/>
          <w:lang w:eastAsia="lt-LT"/>
        </w:rPr>
        <w:t>.</w:t>
      </w:r>
      <w:r w:rsidR="00EA3775" w:rsidRPr="006A0830">
        <w:rPr>
          <w:rFonts w:eastAsia="Calibri"/>
          <w:sz w:val="24"/>
          <w:szCs w:val="24"/>
          <w:lang w:eastAsia="lt-LT"/>
        </w:rPr>
        <w:t>5</w:t>
      </w:r>
      <w:r w:rsidR="003151BA" w:rsidRPr="006A0830">
        <w:rPr>
          <w:rFonts w:eastAsia="Calibri"/>
          <w:sz w:val="24"/>
          <w:szCs w:val="24"/>
          <w:lang w:eastAsia="lt-LT"/>
        </w:rPr>
        <w:t>. užtikrinti veiksmų objektyvumą susilaikant nuo bet kokių veiksmų, kurie galėtų suteikti pagrindo abejoti nešališkumu</w:t>
      </w:r>
      <w:r w:rsidR="008570F8" w:rsidRPr="006A0830">
        <w:rPr>
          <w:rFonts w:eastAsia="Calibri"/>
          <w:sz w:val="24"/>
          <w:szCs w:val="24"/>
          <w:lang w:eastAsia="lt-LT"/>
        </w:rPr>
        <w:t>;</w:t>
      </w:r>
    </w:p>
    <w:p w:rsidR="008570F8" w:rsidRPr="006A0830" w:rsidRDefault="001C2E09" w:rsidP="008D096E">
      <w:pPr>
        <w:autoSpaceDE w:val="0"/>
        <w:autoSpaceDN w:val="0"/>
        <w:adjustRightInd w:val="0"/>
        <w:spacing w:line="360" w:lineRule="auto"/>
        <w:ind w:firstLine="720"/>
        <w:jc w:val="both"/>
        <w:rPr>
          <w:rFonts w:eastAsia="TimesNewRomanPSMT-Identity-H"/>
          <w:sz w:val="24"/>
          <w:szCs w:val="24"/>
          <w:lang w:eastAsia="lt-LT"/>
        </w:rPr>
      </w:pPr>
      <w:r w:rsidRPr="006A0830">
        <w:rPr>
          <w:rFonts w:eastAsia="TimesNewRomanPSMT-Identity-H"/>
          <w:sz w:val="24"/>
          <w:szCs w:val="24"/>
          <w:lang w:eastAsia="lt-LT"/>
        </w:rPr>
        <w:t>12</w:t>
      </w:r>
      <w:r w:rsidR="008570F8" w:rsidRPr="006A0830">
        <w:rPr>
          <w:rFonts w:eastAsia="TimesNewRomanPSMT-Identity-H"/>
          <w:sz w:val="24"/>
          <w:szCs w:val="24"/>
          <w:lang w:eastAsia="lt-LT"/>
        </w:rPr>
        <w:t>.</w:t>
      </w:r>
      <w:r w:rsidR="00EA3775" w:rsidRPr="006A0830">
        <w:rPr>
          <w:rFonts w:eastAsia="TimesNewRomanPSMT-Identity-H"/>
          <w:sz w:val="24"/>
          <w:szCs w:val="24"/>
          <w:lang w:eastAsia="lt-LT"/>
        </w:rPr>
        <w:t>6</w:t>
      </w:r>
      <w:r w:rsidR="008570F8" w:rsidRPr="006A0830">
        <w:rPr>
          <w:rFonts w:eastAsia="TimesNewRomanPSMT-Identity-H"/>
          <w:sz w:val="24"/>
          <w:szCs w:val="24"/>
          <w:lang w:eastAsia="lt-LT"/>
        </w:rPr>
        <w:t>. nepiktnaudžiauti savo padėtimi, būti rūpesting</w:t>
      </w:r>
      <w:r w:rsidR="007B4A47">
        <w:rPr>
          <w:rFonts w:eastAsia="TimesNewRomanPSMT-Identity-H"/>
          <w:sz w:val="24"/>
          <w:szCs w:val="24"/>
          <w:lang w:eastAsia="lt-LT"/>
        </w:rPr>
        <w:t>i</w:t>
      </w:r>
      <w:r w:rsidR="008570F8" w:rsidRPr="006A0830">
        <w:rPr>
          <w:rFonts w:eastAsia="TimesNewRomanPSMT-Identity-H"/>
          <w:sz w:val="24"/>
          <w:szCs w:val="24"/>
          <w:lang w:eastAsia="lt-LT"/>
        </w:rPr>
        <w:t xml:space="preserve"> atliekant pareigas;</w:t>
      </w:r>
    </w:p>
    <w:p w:rsidR="00C62DB4" w:rsidRPr="006A0830" w:rsidRDefault="001C2E09" w:rsidP="008D096E">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val="en-US" w:eastAsia="lt-LT"/>
        </w:rPr>
        <w:t>12</w:t>
      </w:r>
      <w:r w:rsidR="00C62DB4" w:rsidRPr="006A0830">
        <w:rPr>
          <w:rFonts w:eastAsia="Calibri"/>
          <w:sz w:val="24"/>
          <w:szCs w:val="24"/>
          <w:lang w:val="en-US" w:eastAsia="lt-LT"/>
        </w:rPr>
        <w:t>.</w:t>
      </w:r>
      <w:r w:rsidR="00EA3775" w:rsidRPr="006A0830">
        <w:rPr>
          <w:rFonts w:eastAsia="Calibri"/>
          <w:sz w:val="24"/>
          <w:szCs w:val="24"/>
          <w:lang w:val="en-US" w:eastAsia="lt-LT"/>
        </w:rPr>
        <w:t>7</w:t>
      </w:r>
      <w:r w:rsidR="00C62DB4" w:rsidRPr="006A0830">
        <w:rPr>
          <w:rFonts w:eastAsia="Calibri"/>
          <w:sz w:val="24"/>
          <w:szCs w:val="24"/>
          <w:lang w:val="en-US" w:eastAsia="lt-LT"/>
        </w:rPr>
        <w:t xml:space="preserve">. </w:t>
      </w:r>
      <w:r w:rsidR="00C62DB4" w:rsidRPr="006A0830">
        <w:rPr>
          <w:rFonts w:eastAsia="Calibri"/>
          <w:sz w:val="24"/>
          <w:szCs w:val="24"/>
          <w:lang w:eastAsia="lt-LT"/>
        </w:rPr>
        <w:t xml:space="preserve">vengti situacijų, kai asmeniniai, </w:t>
      </w:r>
      <w:r w:rsidR="00941F3B" w:rsidRPr="006A0830">
        <w:rPr>
          <w:rFonts w:eastAsia="Calibri"/>
          <w:sz w:val="24"/>
          <w:szCs w:val="24"/>
          <w:lang w:eastAsia="lt-LT"/>
        </w:rPr>
        <w:t>artimų asmenų</w:t>
      </w:r>
      <w:r w:rsidR="00C62DB4" w:rsidRPr="006A0830">
        <w:rPr>
          <w:rFonts w:eastAsia="Calibri"/>
          <w:sz w:val="24"/>
          <w:szCs w:val="24"/>
          <w:lang w:eastAsia="lt-LT"/>
        </w:rPr>
        <w:t xml:space="preserve"> ar finansiniai interesai susiduria su </w:t>
      </w:r>
      <w:r w:rsidRPr="006A0830">
        <w:rPr>
          <w:rFonts w:eastAsia="Calibri"/>
          <w:sz w:val="24"/>
          <w:szCs w:val="24"/>
          <w:lang w:eastAsia="lt-LT"/>
        </w:rPr>
        <w:t>viešaisiais</w:t>
      </w:r>
      <w:r w:rsidR="00C62DB4" w:rsidRPr="006A0830">
        <w:rPr>
          <w:rFonts w:eastAsia="Calibri"/>
          <w:sz w:val="24"/>
          <w:szCs w:val="24"/>
          <w:lang w:eastAsia="lt-LT"/>
        </w:rPr>
        <w:t xml:space="preserve"> interesais. Kilus konfliktinėms situacijoms Ministerijos ir organizacijų interesai neturi būti pažeisti;</w:t>
      </w:r>
    </w:p>
    <w:p w:rsidR="008D096E" w:rsidRPr="006A0830" w:rsidRDefault="001C2E09" w:rsidP="004C3434">
      <w:pPr>
        <w:pStyle w:val="CommentText"/>
        <w:spacing w:line="360" w:lineRule="auto"/>
        <w:ind w:firstLine="720"/>
        <w:jc w:val="both"/>
        <w:rPr>
          <w:sz w:val="24"/>
          <w:szCs w:val="24"/>
        </w:rPr>
      </w:pPr>
      <w:r w:rsidRPr="006A0830">
        <w:rPr>
          <w:rFonts w:eastAsia="Calibri"/>
          <w:sz w:val="24"/>
          <w:szCs w:val="24"/>
          <w:lang w:eastAsia="lt-LT"/>
        </w:rPr>
        <w:t>12</w:t>
      </w:r>
      <w:r w:rsidR="00941F3B" w:rsidRPr="006A0830">
        <w:rPr>
          <w:rFonts w:eastAsia="Calibri"/>
          <w:sz w:val="24"/>
          <w:szCs w:val="24"/>
          <w:lang w:eastAsia="lt-LT"/>
        </w:rPr>
        <w:t>.</w:t>
      </w:r>
      <w:r w:rsidR="00EA3775" w:rsidRPr="006A0830">
        <w:rPr>
          <w:rFonts w:eastAsia="Calibri"/>
          <w:sz w:val="24"/>
          <w:szCs w:val="24"/>
          <w:lang w:eastAsia="lt-LT"/>
        </w:rPr>
        <w:t>8</w:t>
      </w:r>
      <w:r w:rsidR="00941F3B" w:rsidRPr="006A0830">
        <w:rPr>
          <w:rFonts w:eastAsia="Calibri"/>
          <w:sz w:val="24"/>
          <w:szCs w:val="24"/>
          <w:lang w:eastAsia="lt-LT"/>
        </w:rPr>
        <w:t>. k</w:t>
      </w:r>
      <w:r w:rsidR="00C62DB4" w:rsidRPr="006A0830">
        <w:rPr>
          <w:rFonts w:eastAsia="Calibri"/>
          <w:sz w:val="24"/>
          <w:szCs w:val="24"/>
          <w:lang w:eastAsia="lt-LT"/>
        </w:rPr>
        <w:t xml:space="preserve">ilus bet kokiam faktiniam ar įtariamam interesų konfliktui, nusišalinti nuo bet kokių interesų konfliktą sukeliančių klausimų ar jų sprendimų rengimo, svarstymo ar priėmimo </w:t>
      </w:r>
      <w:r w:rsidR="00BB6AB2" w:rsidRPr="006A0830">
        <w:rPr>
          <w:sz w:val="24"/>
          <w:szCs w:val="24"/>
        </w:rPr>
        <w:t>VPIDĮ</w:t>
      </w:r>
      <w:r w:rsidR="00BB6AB2" w:rsidRPr="006A0830">
        <w:rPr>
          <w:bCs/>
          <w:sz w:val="24"/>
          <w:szCs w:val="24"/>
          <w:shd w:val="clear" w:color="auto" w:fill="FFFFFF"/>
        </w:rPr>
        <w:t xml:space="preserve"> </w:t>
      </w:r>
      <w:r w:rsidR="00C62DB4" w:rsidRPr="006A0830">
        <w:rPr>
          <w:rFonts w:eastAsia="Calibri"/>
          <w:sz w:val="24"/>
          <w:szCs w:val="24"/>
          <w:lang w:eastAsia="lt-LT"/>
        </w:rPr>
        <w:t>ir Ministerijos</w:t>
      </w:r>
      <w:r w:rsidR="0079422A">
        <w:rPr>
          <w:rFonts w:eastAsia="Calibri"/>
          <w:sz w:val="24"/>
          <w:szCs w:val="24"/>
          <w:lang w:eastAsia="lt-LT"/>
        </w:rPr>
        <w:t xml:space="preserve">, </w:t>
      </w:r>
      <w:r w:rsidR="00C62DB4" w:rsidRPr="006A0830">
        <w:rPr>
          <w:rFonts w:eastAsia="Calibri"/>
          <w:sz w:val="24"/>
          <w:szCs w:val="24"/>
          <w:lang w:eastAsia="lt-LT"/>
        </w:rPr>
        <w:t>organizacij</w:t>
      </w:r>
      <w:r w:rsidR="0079422A">
        <w:rPr>
          <w:rFonts w:eastAsia="Calibri"/>
          <w:sz w:val="24"/>
          <w:szCs w:val="24"/>
          <w:lang w:eastAsia="lt-LT"/>
        </w:rPr>
        <w:t>ų</w:t>
      </w:r>
      <w:r w:rsidR="00C62DB4" w:rsidRPr="006A0830">
        <w:rPr>
          <w:rFonts w:eastAsia="Calibri"/>
          <w:sz w:val="24"/>
          <w:szCs w:val="24"/>
          <w:lang w:eastAsia="lt-LT"/>
        </w:rPr>
        <w:t xml:space="preserve"> vidaus teisės aktų nustatyta tvarka</w:t>
      </w:r>
      <w:r w:rsidR="00063BCF" w:rsidRPr="006A0830">
        <w:rPr>
          <w:rFonts w:eastAsia="Calibri"/>
          <w:sz w:val="24"/>
          <w:szCs w:val="24"/>
          <w:lang w:eastAsia="lt-LT"/>
        </w:rPr>
        <w:t>;</w:t>
      </w:r>
    </w:p>
    <w:p w:rsidR="008570F8" w:rsidRPr="006A0830" w:rsidRDefault="001C2E09" w:rsidP="008570F8">
      <w:pPr>
        <w:autoSpaceDE w:val="0"/>
        <w:autoSpaceDN w:val="0"/>
        <w:adjustRightInd w:val="0"/>
        <w:spacing w:line="360" w:lineRule="auto"/>
        <w:ind w:firstLine="720"/>
        <w:jc w:val="both"/>
        <w:rPr>
          <w:sz w:val="24"/>
          <w:szCs w:val="24"/>
        </w:rPr>
      </w:pPr>
      <w:r w:rsidRPr="006A0830">
        <w:rPr>
          <w:rFonts w:eastAsia="Calibri"/>
          <w:sz w:val="24"/>
          <w:szCs w:val="24"/>
          <w:lang w:eastAsia="lt-LT"/>
        </w:rPr>
        <w:t>12</w:t>
      </w:r>
      <w:r w:rsidR="00480B79" w:rsidRPr="006A0830">
        <w:rPr>
          <w:rFonts w:eastAsia="Calibri"/>
          <w:sz w:val="24"/>
          <w:szCs w:val="24"/>
          <w:lang w:eastAsia="lt-LT"/>
        </w:rPr>
        <w:t>.</w:t>
      </w:r>
      <w:r w:rsidR="00EA3775" w:rsidRPr="006A0830">
        <w:rPr>
          <w:rFonts w:eastAsia="Calibri"/>
          <w:sz w:val="24"/>
          <w:szCs w:val="24"/>
          <w:lang w:eastAsia="lt-LT"/>
        </w:rPr>
        <w:t>9</w:t>
      </w:r>
      <w:r w:rsidR="00480B79" w:rsidRPr="006A0830">
        <w:rPr>
          <w:rFonts w:eastAsia="Calibri"/>
          <w:sz w:val="24"/>
          <w:szCs w:val="24"/>
          <w:lang w:eastAsia="lt-LT"/>
        </w:rPr>
        <w:t xml:space="preserve">. </w:t>
      </w:r>
      <w:r w:rsidR="008570F8" w:rsidRPr="006A0830">
        <w:rPr>
          <w:rFonts w:eastAsia="Calibri"/>
          <w:sz w:val="24"/>
          <w:szCs w:val="24"/>
          <w:lang w:eastAsia="lt-LT"/>
        </w:rPr>
        <w:t>laikytis nulinės dovanų politikos</w:t>
      </w:r>
      <w:r w:rsidRPr="006A0830">
        <w:rPr>
          <w:rFonts w:eastAsia="Calibri"/>
          <w:sz w:val="24"/>
          <w:szCs w:val="24"/>
          <w:lang w:eastAsia="lt-LT"/>
        </w:rPr>
        <w:t>;</w:t>
      </w:r>
    </w:p>
    <w:p w:rsidR="00480B79" w:rsidRPr="006A0830" w:rsidRDefault="001C2E09" w:rsidP="00480B79">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8570F8" w:rsidRPr="006A0830">
        <w:rPr>
          <w:rFonts w:eastAsia="Calibri"/>
          <w:sz w:val="24"/>
          <w:szCs w:val="24"/>
          <w:lang w:eastAsia="lt-LT"/>
        </w:rPr>
        <w:t>.</w:t>
      </w:r>
      <w:r w:rsidR="00EA3775" w:rsidRPr="006A0830">
        <w:rPr>
          <w:rFonts w:eastAsia="Calibri"/>
          <w:sz w:val="24"/>
          <w:szCs w:val="24"/>
          <w:lang w:eastAsia="lt-LT"/>
        </w:rPr>
        <w:t>10</w:t>
      </w:r>
      <w:r w:rsidR="008570F8" w:rsidRPr="006A0830">
        <w:rPr>
          <w:rFonts w:eastAsia="Calibri"/>
          <w:sz w:val="24"/>
          <w:szCs w:val="24"/>
          <w:lang w:eastAsia="lt-LT"/>
        </w:rPr>
        <w:t xml:space="preserve">. </w:t>
      </w:r>
      <w:r w:rsidR="00480B79" w:rsidRPr="006A0830">
        <w:rPr>
          <w:rFonts w:eastAsia="Calibri"/>
          <w:sz w:val="24"/>
          <w:szCs w:val="24"/>
          <w:lang w:eastAsia="lt-LT"/>
        </w:rPr>
        <w:t>netoleruoti neskaidraus, šališko elgesio, apie visus tokio pobūdžio atvejus turi teikti informaciją Ministerijos, organizacijų nustatyta tvarka;</w:t>
      </w:r>
    </w:p>
    <w:p w:rsidR="00C62DB4" w:rsidRPr="006A0830" w:rsidRDefault="001C2E09" w:rsidP="004B7BBF">
      <w:pPr>
        <w:autoSpaceDE w:val="0"/>
        <w:autoSpaceDN w:val="0"/>
        <w:adjustRightInd w:val="0"/>
        <w:spacing w:line="360" w:lineRule="auto"/>
        <w:ind w:firstLine="720"/>
        <w:jc w:val="both"/>
        <w:rPr>
          <w:rFonts w:eastAsia="TimesNewRomanPSMT-Identity-H"/>
          <w:sz w:val="24"/>
          <w:szCs w:val="24"/>
          <w:lang w:eastAsia="lt-LT"/>
        </w:rPr>
      </w:pPr>
      <w:r w:rsidRPr="006A0830">
        <w:rPr>
          <w:rFonts w:eastAsia="Calibri"/>
          <w:sz w:val="24"/>
          <w:szCs w:val="24"/>
          <w:lang w:eastAsia="lt-LT"/>
        </w:rPr>
        <w:t>12</w:t>
      </w:r>
      <w:r w:rsidR="00480B79" w:rsidRPr="006A0830">
        <w:rPr>
          <w:rFonts w:eastAsia="Calibri"/>
          <w:sz w:val="24"/>
          <w:szCs w:val="24"/>
          <w:lang w:eastAsia="lt-LT"/>
        </w:rPr>
        <w:t>.</w:t>
      </w:r>
      <w:r w:rsidR="0051579D" w:rsidRPr="006A0830">
        <w:rPr>
          <w:rFonts w:eastAsia="Calibri"/>
          <w:sz w:val="24"/>
          <w:szCs w:val="24"/>
          <w:lang w:eastAsia="lt-LT"/>
        </w:rPr>
        <w:t>1</w:t>
      </w:r>
      <w:r w:rsidR="00EA3775" w:rsidRPr="006A0830">
        <w:rPr>
          <w:rFonts w:eastAsia="Calibri"/>
          <w:sz w:val="24"/>
          <w:szCs w:val="24"/>
          <w:lang w:eastAsia="lt-LT"/>
        </w:rPr>
        <w:t>1</w:t>
      </w:r>
      <w:r w:rsidR="00480B79" w:rsidRPr="006A0830">
        <w:rPr>
          <w:rFonts w:eastAsia="Calibri"/>
          <w:sz w:val="24"/>
          <w:szCs w:val="24"/>
          <w:lang w:eastAsia="lt-LT"/>
        </w:rPr>
        <w:t xml:space="preserve">. </w:t>
      </w:r>
      <w:r w:rsidR="00C62DB4" w:rsidRPr="006A0830">
        <w:rPr>
          <w:rFonts w:eastAsia="Calibri"/>
          <w:sz w:val="24"/>
          <w:szCs w:val="24"/>
          <w:lang w:eastAsia="lt-LT"/>
        </w:rPr>
        <w:t xml:space="preserve">nuolat saugoti Ministerijos ir organizacijų dalykinę reputaciją ir </w:t>
      </w:r>
      <w:r w:rsidR="00C62DB4" w:rsidRPr="006A0830">
        <w:rPr>
          <w:rFonts w:eastAsia="TimesNewRomanPSMT-Identity-H"/>
          <w:sz w:val="24"/>
          <w:szCs w:val="24"/>
          <w:lang w:eastAsia="lt-LT"/>
        </w:rPr>
        <w:t>susilaikyti nuo viešų komentarų (įskaitant žiniasklaidą, interneto svetaines, socialinius tinklus) apie Ministeriją, organizacij</w:t>
      </w:r>
      <w:r w:rsidR="00B6594D" w:rsidRPr="006A0830">
        <w:rPr>
          <w:rFonts w:eastAsia="TimesNewRomanPSMT-Identity-H"/>
          <w:sz w:val="24"/>
          <w:szCs w:val="24"/>
          <w:lang w:eastAsia="lt-LT"/>
        </w:rPr>
        <w:t>as</w:t>
      </w:r>
      <w:r w:rsidR="00C62DB4" w:rsidRPr="006A0830">
        <w:rPr>
          <w:rFonts w:eastAsia="TimesNewRomanPSMT-Identity-H"/>
          <w:sz w:val="24"/>
          <w:szCs w:val="24"/>
          <w:lang w:eastAsia="lt-LT"/>
        </w:rPr>
        <w:t>, j</w:t>
      </w:r>
      <w:r w:rsidR="00B6594D" w:rsidRPr="006A0830">
        <w:rPr>
          <w:rFonts w:eastAsia="TimesNewRomanPSMT-Identity-H"/>
          <w:sz w:val="24"/>
          <w:szCs w:val="24"/>
          <w:lang w:eastAsia="lt-LT"/>
        </w:rPr>
        <w:t>ų</w:t>
      </w:r>
      <w:r w:rsidR="00C62DB4" w:rsidRPr="006A0830">
        <w:rPr>
          <w:rFonts w:eastAsia="TimesNewRomanPSMT-Identity-H"/>
          <w:sz w:val="24"/>
          <w:szCs w:val="24"/>
          <w:lang w:eastAsia="lt-LT"/>
        </w:rPr>
        <w:t xml:space="preserve"> veiklą, savo ar kitų Ministerijos, organizacij</w:t>
      </w:r>
      <w:r w:rsidR="00B6594D" w:rsidRPr="006A0830">
        <w:rPr>
          <w:rFonts w:eastAsia="TimesNewRomanPSMT-Identity-H"/>
          <w:sz w:val="24"/>
          <w:szCs w:val="24"/>
          <w:lang w:eastAsia="lt-LT"/>
        </w:rPr>
        <w:t>ų</w:t>
      </w:r>
      <w:r w:rsidR="00C62DB4" w:rsidRPr="006A0830">
        <w:rPr>
          <w:rFonts w:eastAsia="TimesNewRomanPSMT-Identity-H"/>
          <w:sz w:val="24"/>
          <w:szCs w:val="24"/>
          <w:lang w:eastAsia="lt-LT"/>
        </w:rPr>
        <w:t xml:space="preserve"> darbuotojų darbą, kurie galėtų suformuoti neigiamą visuomenės nuomonę apie Ministeriją, organizacij</w:t>
      </w:r>
      <w:r w:rsidR="00B6594D" w:rsidRPr="006A0830">
        <w:rPr>
          <w:rFonts w:eastAsia="TimesNewRomanPSMT-Identity-H"/>
          <w:sz w:val="24"/>
          <w:szCs w:val="24"/>
          <w:lang w:eastAsia="lt-LT"/>
        </w:rPr>
        <w:t>as</w:t>
      </w:r>
      <w:r w:rsidR="00C62DB4" w:rsidRPr="006A0830">
        <w:rPr>
          <w:rFonts w:eastAsia="TimesNewRomanPSMT-Identity-H"/>
          <w:sz w:val="24"/>
          <w:szCs w:val="24"/>
          <w:lang w:eastAsia="lt-LT"/>
        </w:rPr>
        <w:t>;</w:t>
      </w:r>
    </w:p>
    <w:p w:rsidR="003151BA" w:rsidRPr="006A0830" w:rsidRDefault="001C2E09" w:rsidP="004B7BBF">
      <w:pPr>
        <w:autoSpaceDE w:val="0"/>
        <w:autoSpaceDN w:val="0"/>
        <w:adjustRightInd w:val="0"/>
        <w:spacing w:line="360" w:lineRule="auto"/>
        <w:ind w:firstLine="720"/>
        <w:jc w:val="both"/>
        <w:rPr>
          <w:rFonts w:eastAsia="Calibri"/>
          <w:sz w:val="24"/>
          <w:szCs w:val="24"/>
          <w:lang w:val="en-US" w:eastAsia="lt-LT"/>
        </w:rPr>
      </w:pPr>
      <w:r w:rsidRPr="006A0830">
        <w:rPr>
          <w:rFonts w:eastAsia="TimesNewRomanPSMT-Identity-H"/>
          <w:sz w:val="24"/>
          <w:szCs w:val="24"/>
          <w:lang w:eastAsia="lt-LT"/>
        </w:rPr>
        <w:t>12</w:t>
      </w:r>
      <w:r w:rsidR="003151BA" w:rsidRPr="006A0830">
        <w:rPr>
          <w:rFonts w:eastAsia="TimesNewRomanPSMT-Identity-H"/>
          <w:sz w:val="24"/>
          <w:szCs w:val="24"/>
          <w:lang w:eastAsia="lt-LT"/>
        </w:rPr>
        <w:t>.</w:t>
      </w:r>
      <w:r w:rsidR="0051579D" w:rsidRPr="006A0830">
        <w:rPr>
          <w:rFonts w:eastAsia="TimesNewRomanPSMT-Identity-H"/>
          <w:sz w:val="24"/>
          <w:szCs w:val="24"/>
          <w:lang w:eastAsia="lt-LT"/>
        </w:rPr>
        <w:t>1</w:t>
      </w:r>
      <w:r w:rsidR="00EA3775" w:rsidRPr="006A0830">
        <w:rPr>
          <w:rFonts w:eastAsia="TimesNewRomanPSMT-Identity-H"/>
          <w:sz w:val="24"/>
          <w:szCs w:val="24"/>
          <w:lang w:eastAsia="lt-LT"/>
        </w:rPr>
        <w:t>2</w:t>
      </w:r>
      <w:r w:rsidR="003151BA" w:rsidRPr="006A0830">
        <w:rPr>
          <w:rFonts w:eastAsia="TimesNewRomanPSMT-Identity-H"/>
          <w:sz w:val="24"/>
          <w:szCs w:val="24"/>
          <w:lang w:eastAsia="lt-LT"/>
        </w:rPr>
        <w:t xml:space="preserve">. </w:t>
      </w:r>
      <w:r w:rsidR="003151BA" w:rsidRPr="006A0830">
        <w:rPr>
          <w:rFonts w:eastAsia="Calibri"/>
          <w:sz w:val="24"/>
          <w:szCs w:val="24"/>
          <w:lang w:eastAsia="lt-LT"/>
        </w:rPr>
        <w:t>bendradarbiaudami tarpusavyje ir su trečiosiomis šalimis:</w:t>
      </w:r>
    </w:p>
    <w:p w:rsidR="002729D0" w:rsidRPr="006A0830" w:rsidRDefault="001C2E09" w:rsidP="002729D0">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3151BA" w:rsidRPr="006A0830">
        <w:rPr>
          <w:rFonts w:eastAsia="Calibri"/>
          <w:sz w:val="24"/>
          <w:szCs w:val="24"/>
          <w:lang w:eastAsia="lt-LT"/>
        </w:rPr>
        <w:t>.</w:t>
      </w:r>
      <w:r w:rsidR="0051579D" w:rsidRPr="006A0830">
        <w:rPr>
          <w:rFonts w:eastAsia="Calibri"/>
          <w:sz w:val="24"/>
          <w:szCs w:val="24"/>
          <w:lang w:eastAsia="lt-LT"/>
        </w:rPr>
        <w:t>1</w:t>
      </w:r>
      <w:r w:rsidR="00EA3775" w:rsidRPr="006A0830">
        <w:rPr>
          <w:rFonts w:eastAsia="Calibri"/>
          <w:sz w:val="24"/>
          <w:szCs w:val="24"/>
          <w:lang w:eastAsia="lt-LT"/>
        </w:rPr>
        <w:t>2</w:t>
      </w:r>
      <w:r w:rsidR="003151BA" w:rsidRPr="006A0830">
        <w:rPr>
          <w:rFonts w:eastAsia="Calibri"/>
          <w:sz w:val="24"/>
          <w:szCs w:val="24"/>
          <w:lang w:eastAsia="lt-LT"/>
        </w:rPr>
        <w:t xml:space="preserve">.1. </w:t>
      </w:r>
      <w:r w:rsidR="002729D0" w:rsidRPr="006A0830">
        <w:rPr>
          <w:rFonts w:eastAsia="Calibri"/>
          <w:sz w:val="24"/>
          <w:szCs w:val="24"/>
          <w:lang w:eastAsia="lt-LT"/>
        </w:rPr>
        <w:t>elgtis draugiškai, mandagiai. Kiekvienas asmuo yra svarbus, todėl Ministerijos ir organizacijų darbuotojai nedemonstruoja pranašumo ar nedėmesingumo jo atžvilgiu;</w:t>
      </w:r>
    </w:p>
    <w:p w:rsidR="002729D0" w:rsidRPr="006A0830" w:rsidRDefault="001C2E09" w:rsidP="002729D0">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2729D0" w:rsidRPr="006A0830">
        <w:rPr>
          <w:rFonts w:eastAsia="Calibri"/>
          <w:sz w:val="24"/>
          <w:szCs w:val="24"/>
          <w:lang w:eastAsia="lt-LT"/>
        </w:rPr>
        <w:t>.</w:t>
      </w:r>
      <w:r w:rsidR="0051579D" w:rsidRPr="006A0830">
        <w:rPr>
          <w:rFonts w:eastAsia="Calibri"/>
          <w:sz w:val="24"/>
          <w:szCs w:val="24"/>
          <w:lang w:eastAsia="lt-LT"/>
        </w:rPr>
        <w:t>1</w:t>
      </w:r>
      <w:r w:rsidR="00EA3775" w:rsidRPr="006A0830">
        <w:rPr>
          <w:rFonts w:eastAsia="Calibri"/>
          <w:sz w:val="24"/>
          <w:szCs w:val="24"/>
          <w:lang w:eastAsia="lt-LT"/>
        </w:rPr>
        <w:t>2</w:t>
      </w:r>
      <w:r w:rsidR="002729D0" w:rsidRPr="006A0830">
        <w:rPr>
          <w:rFonts w:eastAsia="Calibri"/>
          <w:sz w:val="24"/>
          <w:szCs w:val="24"/>
          <w:lang w:eastAsia="lt-LT"/>
        </w:rPr>
        <w:t xml:space="preserve">.2. </w:t>
      </w:r>
      <w:r w:rsidR="003151BA" w:rsidRPr="006A0830">
        <w:rPr>
          <w:rFonts w:eastAsia="Calibri"/>
          <w:sz w:val="24"/>
          <w:szCs w:val="24"/>
          <w:lang w:eastAsia="lt-LT"/>
        </w:rPr>
        <w:t xml:space="preserve">kurti </w:t>
      </w:r>
      <w:r w:rsidR="00BC536A" w:rsidRPr="006A0830">
        <w:rPr>
          <w:rFonts w:eastAsia="Calibri"/>
          <w:sz w:val="24"/>
          <w:szCs w:val="24"/>
          <w:lang w:eastAsia="lt-LT"/>
        </w:rPr>
        <w:t>teigiamą darbo atmosferą, užtikri</w:t>
      </w:r>
      <w:r w:rsidR="003151BA" w:rsidRPr="006A0830">
        <w:rPr>
          <w:rFonts w:eastAsia="Calibri"/>
          <w:sz w:val="24"/>
          <w:szCs w:val="24"/>
          <w:lang w:eastAsia="lt-LT"/>
        </w:rPr>
        <w:t>nti</w:t>
      </w:r>
      <w:r w:rsidR="00BC536A" w:rsidRPr="006A0830">
        <w:rPr>
          <w:rFonts w:eastAsia="Calibri"/>
          <w:sz w:val="24"/>
          <w:szCs w:val="24"/>
          <w:lang w:eastAsia="lt-LT"/>
        </w:rPr>
        <w:t xml:space="preserve"> profesionalumą, puoselė</w:t>
      </w:r>
      <w:r w:rsidR="003151BA" w:rsidRPr="006A0830">
        <w:rPr>
          <w:rFonts w:eastAsia="Calibri"/>
          <w:sz w:val="24"/>
          <w:szCs w:val="24"/>
          <w:lang w:eastAsia="lt-LT"/>
        </w:rPr>
        <w:t>t</w:t>
      </w:r>
      <w:r w:rsidR="002729D0" w:rsidRPr="006A0830">
        <w:rPr>
          <w:rFonts w:eastAsia="Calibri"/>
          <w:sz w:val="24"/>
          <w:szCs w:val="24"/>
          <w:lang w:eastAsia="lt-LT"/>
        </w:rPr>
        <w:t>i</w:t>
      </w:r>
      <w:r w:rsidR="00BC536A" w:rsidRPr="006A0830">
        <w:rPr>
          <w:rFonts w:eastAsia="Calibri"/>
          <w:sz w:val="24"/>
          <w:szCs w:val="24"/>
          <w:lang w:eastAsia="lt-LT"/>
        </w:rPr>
        <w:t xml:space="preserve"> abipusį pasitikėjimą</w:t>
      </w:r>
      <w:r w:rsidR="002729D0" w:rsidRPr="006A0830">
        <w:rPr>
          <w:rFonts w:eastAsia="Calibri"/>
          <w:sz w:val="24"/>
          <w:szCs w:val="24"/>
          <w:lang w:eastAsia="lt-LT"/>
        </w:rPr>
        <w:t>. Ministerijos ir organizacijų vadovybė ir vadovai turi skatinti darbuotojų asmeninį tobulėjimą ir ugdyti jų kompetencijas, rodyti gerą pavyzdį pavaldiems darbuotojams, bendrauti mandagiai, nepabrėždami pareigybių hierarchinių skirtumų ir nereikšdami asmeninių simpatijų ar antipatijų; rodyti, kad vertinama kiekvieno darbuotojo nuomonė; deramai vertinti darbuotojo darbo pasiekimus ir reikšti žodinę padėką už gerai atliktą darbą; pastabas dėl klaidų ir darbo trūkumų turi reikšti korektiškai; kiekvienam naujam darbuotojui padėti įsilieti į kolektyvą; stiprinti ir tobulinti gerą organizacijos kultūrą, kurioje darbuotojai galėtų laisvai reikšti savo nuomonę, turėtų galimybę įgyvendinti idėjas;</w:t>
      </w:r>
    </w:p>
    <w:p w:rsidR="002729D0" w:rsidRPr="006A0830" w:rsidRDefault="001C2E09" w:rsidP="002729D0">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2729D0" w:rsidRPr="006A0830">
        <w:rPr>
          <w:rFonts w:eastAsia="Calibri"/>
          <w:sz w:val="24"/>
          <w:szCs w:val="24"/>
          <w:lang w:eastAsia="lt-LT"/>
        </w:rPr>
        <w:t>.</w:t>
      </w:r>
      <w:r w:rsidR="0051579D" w:rsidRPr="006A0830">
        <w:rPr>
          <w:rFonts w:eastAsia="Calibri"/>
          <w:sz w:val="24"/>
          <w:szCs w:val="24"/>
          <w:lang w:eastAsia="lt-LT"/>
        </w:rPr>
        <w:t>1</w:t>
      </w:r>
      <w:r w:rsidR="00EA3775" w:rsidRPr="006A0830">
        <w:rPr>
          <w:rFonts w:eastAsia="Calibri"/>
          <w:sz w:val="24"/>
          <w:szCs w:val="24"/>
          <w:lang w:eastAsia="lt-LT"/>
        </w:rPr>
        <w:t>2</w:t>
      </w:r>
      <w:r w:rsidR="002729D0" w:rsidRPr="006A0830">
        <w:rPr>
          <w:rFonts w:eastAsia="Calibri"/>
          <w:sz w:val="24"/>
          <w:szCs w:val="24"/>
          <w:lang w:eastAsia="lt-LT"/>
        </w:rPr>
        <w:t>.3. savo elgesiu rodyti pagarbą vienas kitam, užtikrindami, kad darbe nebūtų naudojamas fizinis, emocinis ir psichologinis smurtas bei tiesioginė ir netiesioginė diskriminacija. Pagarba yra būtina sąlyga darbo atmosferai, skatinančiai padėti atlikti darbus;</w:t>
      </w:r>
    </w:p>
    <w:p w:rsidR="00846A66" w:rsidRPr="006A0830" w:rsidRDefault="001C2E09" w:rsidP="00846A66">
      <w:pPr>
        <w:autoSpaceDE w:val="0"/>
        <w:autoSpaceDN w:val="0"/>
        <w:adjustRightInd w:val="0"/>
        <w:spacing w:line="360" w:lineRule="auto"/>
        <w:ind w:firstLine="720"/>
        <w:jc w:val="both"/>
        <w:rPr>
          <w:rFonts w:eastAsia="TimesNewRomanPSMT-Identity-H"/>
          <w:sz w:val="24"/>
          <w:szCs w:val="24"/>
          <w:lang w:eastAsia="lt-LT"/>
        </w:rPr>
      </w:pPr>
      <w:r w:rsidRPr="006A0830">
        <w:rPr>
          <w:rFonts w:eastAsia="Calibri"/>
          <w:sz w:val="24"/>
          <w:szCs w:val="24"/>
          <w:lang w:eastAsia="lt-LT"/>
        </w:rPr>
        <w:t>12</w:t>
      </w:r>
      <w:r w:rsidR="00846A66" w:rsidRPr="006A0830">
        <w:rPr>
          <w:rFonts w:eastAsia="Calibri"/>
          <w:sz w:val="24"/>
          <w:szCs w:val="24"/>
          <w:lang w:eastAsia="lt-LT"/>
        </w:rPr>
        <w:t>.</w:t>
      </w:r>
      <w:r w:rsidR="0051579D" w:rsidRPr="006A0830">
        <w:rPr>
          <w:rFonts w:eastAsia="Calibri"/>
          <w:sz w:val="24"/>
          <w:szCs w:val="24"/>
          <w:lang w:eastAsia="lt-LT"/>
        </w:rPr>
        <w:t>1</w:t>
      </w:r>
      <w:r w:rsidR="00EA3775" w:rsidRPr="006A0830">
        <w:rPr>
          <w:rFonts w:eastAsia="Calibri"/>
          <w:sz w:val="24"/>
          <w:szCs w:val="24"/>
          <w:lang w:eastAsia="lt-LT"/>
        </w:rPr>
        <w:t>2</w:t>
      </w:r>
      <w:r w:rsidR="00A069E2" w:rsidRPr="006A0830">
        <w:rPr>
          <w:rFonts w:eastAsia="Calibri"/>
          <w:sz w:val="24"/>
          <w:szCs w:val="24"/>
          <w:lang w:eastAsia="lt-LT"/>
        </w:rPr>
        <w:t>.4</w:t>
      </w:r>
      <w:r w:rsidR="00F95687">
        <w:rPr>
          <w:rFonts w:eastAsia="Calibri"/>
          <w:sz w:val="24"/>
          <w:szCs w:val="24"/>
          <w:lang w:eastAsia="lt-LT"/>
        </w:rPr>
        <w:t>.</w:t>
      </w:r>
      <w:r w:rsidR="00A069E2" w:rsidRPr="006A0830">
        <w:rPr>
          <w:rFonts w:eastAsia="Calibri"/>
          <w:sz w:val="24"/>
          <w:szCs w:val="24"/>
          <w:lang w:eastAsia="lt-LT"/>
        </w:rPr>
        <w:t xml:space="preserve"> </w:t>
      </w:r>
      <w:r w:rsidR="00846A66" w:rsidRPr="006A0830">
        <w:rPr>
          <w:rFonts w:eastAsia="TimesNewRomanPSMT-Identity-H"/>
          <w:sz w:val="24"/>
          <w:szCs w:val="24"/>
          <w:lang w:eastAsia="lt-LT"/>
        </w:rPr>
        <w:t>vengti</w:t>
      </w:r>
      <w:r w:rsidR="00A069E2" w:rsidRPr="006A0830">
        <w:rPr>
          <w:rFonts w:eastAsia="TimesNewRomanPSMT-Identity-H"/>
          <w:sz w:val="24"/>
          <w:szCs w:val="24"/>
          <w:lang w:eastAsia="lt-LT"/>
        </w:rPr>
        <w:t xml:space="preserve"> </w:t>
      </w:r>
      <w:r w:rsidR="00846A66" w:rsidRPr="006A0830">
        <w:rPr>
          <w:rFonts w:eastAsia="TimesNewRomanPSMT-Identity-H"/>
          <w:sz w:val="24"/>
          <w:szCs w:val="24"/>
          <w:lang w:eastAsia="lt-LT"/>
        </w:rPr>
        <w:t xml:space="preserve"> asmens charakterio, jam būdingų savybių viešo aptarimo; darbuotojo darbo ir (ar) einamų pareigų menkinimo;</w:t>
      </w:r>
      <w:r w:rsidR="00A069E2" w:rsidRPr="006A0830">
        <w:rPr>
          <w:rFonts w:eastAsia="TimesNewRomanPSMT-Identity-H"/>
          <w:sz w:val="24"/>
          <w:szCs w:val="24"/>
          <w:lang w:eastAsia="lt-LT"/>
        </w:rPr>
        <w:t xml:space="preserve"> </w:t>
      </w:r>
      <w:r w:rsidR="00846A66" w:rsidRPr="006A0830">
        <w:rPr>
          <w:rFonts w:eastAsia="TimesNewRomanPSMT-Identity-H"/>
          <w:sz w:val="24"/>
          <w:szCs w:val="24"/>
          <w:lang w:eastAsia="lt-LT"/>
        </w:rPr>
        <w:t>apkalbų, šmeižto skleidimo, reputacijos žeminimo;</w:t>
      </w:r>
      <w:r w:rsidR="00A069E2" w:rsidRPr="006A0830">
        <w:rPr>
          <w:rFonts w:eastAsia="TimesNewRomanPSMT-Identity-H"/>
          <w:sz w:val="24"/>
          <w:szCs w:val="24"/>
          <w:lang w:eastAsia="lt-LT"/>
        </w:rPr>
        <w:t xml:space="preserve"> </w:t>
      </w:r>
      <w:r w:rsidR="00846A66" w:rsidRPr="006A0830">
        <w:rPr>
          <w:rFonts w:eastAsia="TimesNewRomanPSMT-Identity-H"/>
          <w:sz w:val="24"/>
          <w:szCs w:val="24"/>
          <w:lang w:eastAsia="lt-LT"/>
        </w:rPr>
        <w:t>nesantaikos kurstymo, šantažo ir grasinimų;</w:t>
      </w:r>
      <w:r w:rsidR="00A069E2" w:rsidRPr="006A0830">
        <w:rPr>
          <w:rFonts w:eastAsia="TimesNewRomanPSMT-Identity-H"/>
          <w:sz w:val="24"/>
          <w:szCs w:val="24"/>
          <w:lang w:eastAsia="lt-LT"/>
        </w:rPr>
        <w:t xml:space="preserve"> </w:t>
      </w:r>
      <w:r w:rsidR="00846A66" w:rsidRPr="006A0830">
        <w:rPr>
          <w:rFonts w:eastAsia="TimesNewRomanPSMT-Identity-H"/>
          <w:sz w:val="24"/>
          <w:szCs w:val="24"/>
          <w:lang w:eastAsia="lt-LT"/>
        </w:rPr>
        <w:t>neigiamų emocijų demonstravimo;</w:t>
      </w:r>
      <w:r w:rsidR="00A069E2" w:rsidRPr="006A0830">
        <w:rPr>
          <w:rFonts w:eastAsia="TimesNewRomanPSMT-Identity-H"/>
          <w:sz w:val="24"/>
          <w:szCs w:val="24"/>
          <w:lang w:eastAsia="lt-LT"/>
        </w:rPr>
        <w:t xml:space="preserve"> </w:t>
      </w:r>
      <w:proofErr w:type="spellStart"/>
      <w:r w:rsidR="0052703F" w:rsidRPr="006A0830">
        <w:rPr>
          <w:rFonts w:eastAsia="TimesNewRomanPSMT-Identity-H"/>
          <w:sz w:val="24"/>
          <w:szCs w:val="24"/>
          <w:lang w:eastAsia="lt-LT"/>
        </w:rPr>
        <w:t>mobingo</w:t>
      </w:r>
      <w:proofErr w:type="spellEnd"/>
      <w:r w:rsidR="0052703F" w:rsidRPr="006A0830">
        <w:rPr>
          <w:rFonts w:eastAsia="TimesNewRomanPSMT-Identity-H"/>
          <w:sz w:val="24"/>
          <w:szCs w:val="24"/>
          <w:lang w:eastAsia="lt-LT"/>
        </w:rPr>
        <w:t xml:space="preserve">; </w:t>
      </w:r>
      <w:r w:rsidR="00846A66" w:rsidRPr="006A0830">
        <w:rPr>
          <w:rFonts w:eastAsia="TimesNewRomanPSMT-Identity-H"/>
          <w:sz w:val="24"/>
          <w:szCs w:val="24"/>
          <w:lang w:eastAsia="lt-LT"/>
        </w:rPr>
        <w:t>seksualinio priekabiavimo</w:t>
      </w:r>
      <w:r w:rsidR="00A069E2" w:rsidRPr="006A0830">
        <w:rPr>
          <w:rFonts w:eastAsia="TimesNewRomanPSMT-Identity-H"/>
          <w:sz w:val="24"/>
          <w:szCs w:val="24"/>
          <w:lang w:eastAsia="lt-LT"/>
        </w:rPr>
        <w:t>;</w:t>
      </w:r>
    </w:p>
    <w:p w:rsidR="008570F8" w:rsidRPr="006A0830" w:rsidRDefault="001C2E09" w:rsidP="008570F8">
      <w:pPr>
        <w:autoSpaceDE w:val="0"/>
        <w:autoSpaceDN w:val="0"/>
        <w:adjustRightInd w:val="0"/>
        <w:spacing w:line="360" w:lineRule="auto"/>
        <w:ind w:firstLine="720"/>
        <w:jc w:val="both"/>
        <w:rPr>
          <w:rFonts w:eastAsia="TimesNewRomanPSMT-Identity-H"/>
          <w:sz w:val="24"/>
          <w:szCs w:val="24"/>
          <w:lang w:eastAsia="lt-LT"/>
        </w:rPr>
      </w:pPr>
      <w:r w:rsidRPr="006A0830">
        <w:rPr>
          <w:rFonts w:eastAsia="TimesNewRomanPSMT-Identity-H"/>
          <w:sz w:val="24"/>
          <w:szCs w:val="24"/>
          <w:lang w:eastAsia="lt-LT"/>
        </w:rPr>
        <w:t>12</w:t>
      </w:r>
      <w:r w:rsidR="008570F8" w:rsidRPr="006A0830">
        <w:rPr>
          <w:rFonts w:eastAsia="TimesNewRomanPSMT-Identity-H"/>
          <w:sz w:val="24"/>
          <w:szCs w:val="24"/>
          <w:lang w:eastAsia="lt-LT"/>
        </w:rPr>
        <w:t>.</w:t>
      </w:r>
      <w:r w:rsidR="0051579D" w:rsidRPr="006A0830">
        <w:rPr>
          <w:rFonts w:eastAsia="TimesNewRomanPSMT-Identity-H"/>
          <w:sz w:val="24"/>
          <w:szCs w:val="24"/>
          <w:lang w:eastAsia="lt-LT"/>
        </w:rPr>
        <w:t>1</w:t>
      </w:r>
      <w:r w:rsidR="00EA3775" w:rsidRPr="006A0830">
        <w:rPr>
          <w:rFonts w:eastAsia="TimesNewRomanPSMT-Identity-H"/>
          <w:sz w:val="24"/>
          <w:szCs w:val="24"/>
          <w:lang w:eastAsia="lt-LT"/>
        </w:rPr>
        <w:t>2</w:t>
      </w:r>
      <w:r w:rsidR="008570F8" w:rsidRPr="006A0830">
        <w:rPr>
          <w:rFonts w:eastAsia="TimesNewRomanPSMT-Identity-H"/>
          <w:sz w:val="24"/>
          <w:szCs w:val="24"/>
          <w:lang w:eastAsia="lt-LT"/>
        </w:rPr>
        <w:t>.5. vengti veiksmų, kurie, nors ir yra teisiškai leidžiami, neatitinka profesionalaus etiško elgesio standarto;</w:t>
      </w:r>
    </w:p>
    <w:p w:rsidR="002729D0" w:rsidRPr="006A0830" w:rsidRDefault="001C2E09" w:rsidP="002729D0">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2729D0" w:rsidRPr="006A0830">
        <w:rPr>
          <w:rFonts w:eastAsia="Calibri"/>
          <w:sz w:val="24"/>
          <w:szCs w:val="24"/>
          <w:lang w:eastAsia="lt-LT"/>
        </w:rPr>
        <w:t>.</w:t>
      </w:r>
      <w:r w:rsidR="0051579D" w:rsidRPr="006A0830">
        <w:rPr>
          <w:rFonts w:eastAsia="Calibri"/>
          <w:sz w:val="24"/>
          <w:szCs w:val="24"/>
          <w:lang w:eastAsia="lt-LT"/>
        </w:rPr>
        <w:t>1</w:t>
      </w:r>
      <w:r w:rsidR="00EA3775" w:rsidRPr="006A0830">
        <w:rPr>
          <w:rFonts w:eastAsia="Calibri"/>
          <w:sz w:val="24"/>
          <w:szCs w:val="24"/>
          <w:lang w:eastAsia="lt-LT"/>
        </w:rPr>
        <w:t>3</w:t>
      </w:r>
      <w:r w:rsidR="002729D0" w:rsidRPr="006A0830">
        <w:rPr>
          <w:rFonts w:eastAsia="Calibri"/>
          <w:sz w:val="24"/>
          <w:szCs w:val="24"/>
          <w:lang w:eastAsia="lt-LT"/>
        </w:rPr>
        <w:t xml:space="preserve">. </w:t>
      </w:r>
      <w:r w:rsidR="0051579D" w:rsidRPr="006A0830">
        <w:rPr>
          <w:rFonts w:eastAsia="Calibri"/>
          <w:sz w:val="24"/>
          <w:szCs w:val="24"/>
          <w:lang w:eastAsia="lt-LT"/>
        </w:rPr>
        <w:t>gerbti asmens privatų ir šeimos gyvenimą ir saugoti asmens duomenis nuo netyčinio ar neteisėto duomenų sunaikinimo, praradimo, pakeitimo, atskleidimo be leidimo ar neteisėtos prieigos prie jų tiek įstaigos viduje, tiek už jos ribų.</w:t>
      </w:r>
    </w:p>
    <w:p w:rsidR="002729D0" w:rsidRPr="006A0830" w:rsidRDefault="001C2E09" w:rsidP="002729D0">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12</w:t>
      </w:r>
      <w:r w:rsidR="002729D0" w:rsidRPr="006A0830">
        <w:rPr>
          <w:rFonts w:eastAsia="Calibri"/>
          <w:sz w:val="24"/>
          <w:szCs w:val="24"/>
          <w:lang w:eastAsia="lt-LT"/>
        </w:rPr>
        <w:t>.1</w:t>
      </w:r>
      <w:r w:rsidR="00EA3775" w:rsidRPr="006A0830">
        <w:rPr>
          <w:rFonts w:eastAsia="Calibri"/>
          <w:sz w:val="24"/>
          <w:szCs w:val="24"/>
          <w:lang w:eastAsia="lt-LT"/>
        </w:rPr>
        <w:t>4</w:t>
      </w:r>
      <w:r w:rsidR="002729D0" w:rsidRPr="006A0830">
        <w:rPr>
          <w:rFonts w:eastAsia="Calibri"/>
          <w:sz w:val="24"/>
          <w:szCs w:val="24"/>
          <w:lang w:eastAsia="lt-LT"/>
        </w:rPr>
        <w:t xml:space="preserve">. </w:t>
      </w:r>
      <w:r w:rsidR="0051579D" w:rsidRPr="006A0830">
        <w:rPr>
          <w:rFonts w:eastAsia="Calibri"/>
          <w:sz w:val="24"/>
          <w:szCs w:val="24"/>
          <w:lang w:eastAsia="lt-LT"/>
        </w:rPr>
        <w:t>tiesiogiai ar netiesiogiai nenaudot</w:t>
      </w:r>
      <w:r w:rsidR="00D204A9" w:rsidRPr="006A0830">
        <w:rPr>
          <w:rFonts w:eastAsia="Calibri"/>
          <w:sz w:val="24"/>
          <w:szCs w:val="24"/>
          <w:lang w:eastAsia="lt-LT"/>
        </w:rPr>
        <w:t>i</w:t>
      </w:r>
      <w:r w:rsidR="0051579D" w:rsidRPr="006A0830">
        <w:rPr>
          <w:rFonts w:eastAsia="Calibri"/>
          <w:sz w:val="24"/>
          <w:szCs w:val="24"/>
          <w:lang w:eastAsia="lt-LT"/>
        </w:rPr>
        <w:t xml:space="preserve"> vidaus veiklos procesų žinių asmeniniais tikslais. Nedarbo metu ir nutrūkus darbo, tarnybos santykiams su Ministerija ir (ar) organizacija darbuotojai privalo toliau saugoti konfidencialią informaciją, kurią sužinojo dirbdami Ministerijoje ir (ar) organizacijoje, ir jos neviešinti, kiek tai neprieštarauja </w:t>
      </w:r>
      <w:r w:rsidR="00D204A9" w:rsidRPr="006A0830">
        <w:rPr>
          <w:rFonts w:eastAsia="Calibri"/>
          <w:sz w:val="24"/>
          <w:szCs w:val="24"/>
          <w:lang w:eastAsia="lt-LT"/>
        </w:rPr>
        <w:t xml:space="preserve">teisės aktų nustatytiems reikalavimams. </w:t>
      </w:r>
    </w:p>
    <w:p w:rsidR="0086696A" w:rsidRPr="006A0830" w:rsidRDefault="0086696A" w:rsidP="009666B0">
      <w:pPr>
        <w:autoSpaceDE w:val="0"/>
        <w:autoSpaceDN w:val="0"/>
        <w:adjustRightInd w:val="0"/>
        <w:jc w:val="both"/>
        <w:rPr>
          <w:rFonts w:eastAsia="Calibri"/>
          <w:sz w:val="24"/>
          <w:szCs w:val="24"/>
          <w:lang w:eastAsia="lt-LT"/>
        </w:rPr>
      </w:pPr>
    </w:p>
    <w:p w:rsidR="007C228F" w:rsidRPr="006A0830" w:rsidRDefault="009666B0" w:rsidP="009666B0">
      <w:pPr>
        <w:autoSpaceDE w:val="0"/>
        <w:autoSpaceDN w:val="0"/>
        <w:adjustRightInd w:val="0"/>
        <w:jc w:val="center"/>
        <w:rPr>
          <w:rFonts w:eastAsia="Calibri"/>
          <w:b/>
          <w:bCs/>
          <w:sz w:val="24"/>
          <w:szCs w:val="24"/>
          <w:lang w:eastAsia="lt-LT"/>
        </w:rPr>
      </w:pPr>
      <w:r w:rsidRPr="006A0830">
        <w:rPr>
          <w:rFonts w:eastAsia="Calibri"/>
          <w:b/>
          <w:bCs/>
          <w:sz w:val="24"/>
          <w:szCs w:val="24"/>
          <w:lang w:eastAsia="lt-LT"/>
        </w:rPr>
        <w:t>IV</w:t>
      </w:r>
      <w:r w:rsidR="007C228F" w:rsidRPr="006A0830">
        <w:rPr>
          <w:rFonts w:eastAsia="Calibri"/>
          <w:b/>
          <w:bCs/>
          <w:sz w:val="24"/>
          <w:szCs w:val="24"/>
          <w:lang w:eastAsia="lt-LT"/>
        </w:rPr>
        <w:t xml:space="preserve"> SKYRIUS</w:t>
      </w:r>
    </w:p>
    <w:p w:rsidR="007C228F" w:rsidRPr="006A0830" w:rsidRDefault="007C228F" w:rsidP="009666B0">
      <w:pPr>
        <w:autoSpaceDE w:val="0"/>
        <w:autoSpaceDN w:val="0"/>
        <w:adjustRightInd w:val="0"/>
        <w:jc w:val="center"/>
        <w:rPr>
          <w:rFonts w:eastAsia="Calibri"/>
          <w:b/>
          <w:bCs/>
          <w:sz w:val="24"/>
          <w:szCs w:val="24"/>
          <w:lang w:eastAsia="lt-LT"/>
        </w:rPr>
      </w:pPr>
      <w:r w:rsidRPr="006A0830">
        <w:rPr>
          <w:rFonts w:eastAsia="Calibri"/>
          <w:b/>
          <w:bCs/>
          <w:sz w:val="24"/>
          <w:szCs w:val="24"/>
          <w:lang w:eastAsia="lt-LT"/>
        </w:rPr>
        <w:t>E</w:t>
      </w:r>
      <w:r w:rsidR="005D7F62" w:rsidRPr="006A0830">
        <w:rPr>
          <w:rFonts w:eastAsia="Calibri"/>
          <w:b/>
          <w:bCs/>
          <w:sz w:val="24"/>
          <w:szCs w:val="24"/>
          <w:lang w:eastAsia="lt-LT"/>
        </w:rPr>
        <w:t>TIKOS</w:t>
      </w:r>
      <w:r w:rsidRPr="006A0830">
        <w:rPr>
          <w:rFonts w:eastAsia="Calibri"/>
          <w:b/>
          <w:bCs/>
          <w:sz w:val="24"/>
          <w:szCs w:val="24"/>
          <w:lang w:eastAsia="lt-LT"/>
        </w:rPr>
        <w:t xml:space="preserve"> KODEKSO REIKALAVIMŲ LAIKYMASIS</w:t>
      </w:r>
    </w:p>
    <w:p w:rsidR="004B7BBF" w:rsidRPr="006A0830" w:rsidRDefault="004B7BBF" w:rsidP="00A6224C">
      <w:pPr>
        <w:autoSpaceDE w:val="0"/>
        <w:autoSpaceDN w:val="0"/>
        <w:adjustRightInd w:val="0"/>
        <w:spacing w:line="360" w:lineRule="auto"/>
        <w:jc w:val="both"/>
        <w:rPr>
          <w:rFonts w:eastAsia="Calibri"/>
          <w:b/>
          <w:bCs/>
          <w:sz w:val="24"/>
          <w:szCs w:val="24"/>
          <w:lang w:eastAsia="lt-LT"/>
        </w:rPr>
      </w:pPr>
    </w:p>
    <w:p w:rsidR="00A63193" w:rsidRPr="006A0830" w:rsidRDefault="001C2E09" w:rsidP="00A63193">
      <w:pPr>
        <w:autoSpaceDE w:val="0"/>
        <w:autoSpaceDN w:val="0"/>
        <w:adjustRightInd w:val="0"/>
        <w:spacing w:line="360" w:lineRule="auto"/>
        <w:ind w:firstLine="720"/>
        <w:jc w:val="both"/>
        <w:rPr>
          <w:rFonts w:eastAsia="TimesNewRomanPSMT-Identity-H"/>
          <w:sz w:val="24"/>
          <w:szCs w:val="24"/>
          <w:lang w:eastAsia="lt-LT"/>
        </w:rPr>
      </w:pPr>
      <w:bookmarkStart w:id="5" w:name="_Hlk69391944"/>
      <w:r w:rsidRPr="006A0830">
        <w:rPr>
          <w:rFonts w:eastAsia="Calibri"/>
          <w:sz w:val="24"/>
          <w:szCs w:val="24"/>
          <w:lang w:eastAsia="lt-LT"/>
        </w:rPr>
        <w:t>13</w:t>
      </w:r>
      <w:r w:rsidR="002B50D3" w:rsidRPr="006A0830">
        <w:rPr>
          <w:rFonts w:eastAsia="Calibri"/>
          <w:sz w:val="24"/>
          <w:szCs w:val="24"/>
          <w:lang w:eastAsia="lt-LT"/>
        </w:rPr>
        <w:t>.</w:t>
      </w:r>
      <w:bookmarkEnd w:id="5"/>
      <w:r w:rsidR="00A63193" w:rsidRPr="006A0830">
        <w:rPr>
          <w:rFonts w:eastAsia="TimesNewRomanPSMT-Identity-H"/>
          <w:sz w:val="24"/>
          <w:szCs w:val="24"/>
          <w:lang w:eastAsia="lt-LT"/>
        </w:rPr>
        <w:t xml:space="preserve"> Darbo metu kilusius nesutarimus Ministerijos, organizacij</w:t>
      </w:r>
      <w:r w:rsidR="008D4580" w:rsidRPr="006A0830">
        <w:rPr>
          <w:rFonts w:eastAsia="TimesNewRomanPSMT-Identity-H"/>
          <w:sz w:val="24"/>
          <w:szCs w:val="24"/>
          <w:lang w:eastAsia="lt-LT"/>
        </w:rPr>
        <w:t>ų</w:t>
      </w:r>
      <w:r w:rsidR="00A63193" w:rsidRPr="006A0830">
        <w:rPr>
          <w:rFonts w:eastAsia="TimesNewRomanPSMT-Identity-H"/>
          <w:sz w:val="24"/>
          <w:szCs w:val="24"/>
          <w:lang w:eastAsia="lt-LT"/>
        </w:rPr>
        <w:t xml:space="preserve"> darbuotojai turi spręsti aptardami juos tarpusavyje, o jų neišsprendę – kreiptis į tiesioginį ar aukštesnes pareigas einantį vadovą.</w:t>
      </w:r>
    </w:p>
    <w:p w:rsidR="007C228F" w:rsidRPr="006A0830" w:rsidRDefault="001C2E09" w:rsidP="002B50D3">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14</w:t>
      </w:r>
      <w:r w:rsidR="00A63193" w:rsidRPr="006A0830">
        <w:rPr>
          <w:rFonts w:eastAsia="Calibri"/>
          <w:sz w:val="24"/>
          <w:szCs w:val="24"/>
          <w:lang w:eastAsia="lt-LT"/>
        </w:rPr>
        <w:t>.</w:t>
      </w:r>
      <w:r w:rsidR="002B50D3" w:rsidRPr="006A0830">
        <w:rPr>
          <w:rFonts w:eastAsia="Calibri"/>
          <w:sz w:val="24"/>
          <w:szCs w:val="24"/>
          <w:lang w:eastAsia="lt-LT"/>
        </w:rPr>
        <w:t xml:space="preserve"> </w:t>
      </w:r>
      <w:r w:rsidR="007C228F" w:rsidRPr="006A0830">
        <w:rPr>
          <w:rFonts w:eastAsia="Calibri"/>
          <w:sz w:val="24"/>
          <w:szCs w:val="24"/>
          <w:lang w:eastAsia="lt-LT"/>
        </w:rPr>
        <w:t>Visi Ministerijos ir organizacijų darbuotojai, vadovaudamiesi vidine informacijos</w:t>
      </w:r>
      <w:r w:rsidR="002B50D3" w:rsidRPr="006A0830">
        <w:rPr>
          <w:rFonts w:eastAsia="Calibri"/>
          <w:sz w:val="24"/>
          <w:szCs w:val="24"/>
          <w:lang w:eastAsia="lt-LT"/>
        </w:rPr>
        <w:t xml:space="preserve"> </w:t>
      </w:r>
      <w:r w:rsidR="007C228F" w:rsidRPr="006A0830">
        <w:rPr>
          <w:rFonts w:eastAsia="Calibri"/>
          <w:sz w:val="24"/>
          <w:szCs w:val="24"/>
          <w:lang w:eastAsia="lt-LT"/>
        </w:rPr>
        <w:t>apie pažeidimus teikimo kanalo tvarka ir procedūra</w:t>
      </w:r>
      <w:r w:rsidR="00BA272A" w:rsidRPr="006A0830">
        <w:rPr>
          <w:rFonts w:eastAsia="Calibri"/>
          <w:sz w:val="24"/>
          <w:szCs w:val="24"/>
          <w:lang w:eastAsia="lt-LT"/>
        </w:rPr>
        <w:t>,</w:t>
      </w:r>
      <w:r w:rsidR="007C228F" w:rsidRPr="006A0830">
        <w:rPr>
          <w:rFonts w:eastAsia="Calibri"/>
          <w:sz w:val="24"/>
          <w:szCs w:val="24"/>
          <w:lang w:eastAsia="lt-LT"/>
        </w:rPr>
        <w:t xml:space="preserve"> privalo pranešti apie galimus pažeidimus, neetišką ar</w:t>
      </w:r>
      <w:r w:rsidR="002B50D3" w:rsidRPr="006A0830">
        <w:rPr>
          <w:rFonts w:eastAsia="Calibri"/>
          <w:sz w:val="24"/>
          <w:szCs w:val="24"/>
          <w:lang w:eastAsia="lt-LT"/>
        </w:rPr>
        <w:t xml:space="preserve"> </w:t>
      </w:r>
      <w:r w:rsidR="007C228F" w:rsidRPr="006A0830">
        <w:rPr>
          <w:rFonts w:eastAsia="Calibri"/>
          <w:sz w:val="24"/>
          <w:szCs w:val="24"/>
          <w:lang w:eastAsia="lt-LT"/>
        </w:rPr>
        <w:t>nesąžiningą elgesį. Nepriklausomai nuo pateikimo būdo,</w:t>
      </w:r>
      <w:r w:rsidR="002B50D3" w:rsidRPr="006A0830">
        <w:rPr>
          <w:rFonts w:eastAsia="Calibri"/>
          <w:sz w:val="24"/>
          <w:szCs w:val="24"/>
          <w:lang w:eastAsia="lt-LT"/>
        </w:rPr>
        <w:t xml:space="preserve"> </w:t>
      </w:r>
      <w:r w:rsidR="007C228F" w:rsidRPr="006A0830">
        <w:rPr>
          <w:rFonts w:eastAsia="Calibri"/>
          <w:sz w:val="24"/>
          <w:szCs w:val="24"/>
          <w:lang w:eastAsia="lt-LT"/>
        </w:rPr>
        <w:t xml:space="preserve">Ministerijos ir organizacijų gauti pranešimai apie galimą </w:t>
      </w:r>
      <w:r w:rsidR="00941A71" w:rsidRPr="006A0830">
        <w:rPr>
          <w:rFonts w:eastAsia="Calibri"/>
          <w:sz w:val="24"/>
          <w:szCs w:val="24"/>
          <w:lang w:eastAsia="lt-LT"/>
        </w:rPr>
        <w:t>Etikos</w:t>
      </w:r>
      <w:r w:rsidR="007C228F" w:rsidRPr="006A0830">
        <w:rPr>
          <w:rFonts w:eastAsia="Calibri"/>
          <w:sz w:val="24"/>
          <w:szCs w:val="24"/>
          <w:lang w:eastAsia="lt-LT"/>
        </w:rPr>
        <w:t xml:space="preserve"> kodekso</w:t>
      </w:r>
      <w:r w:rsidR="002B50D3" w:rsidRPr="006A0830">
        <w:rPr>
          <w:rFonts w:eastAsia="Calibri"/>
          <w:sz w:val="24"/>
          <w:szCs w:val="24"/>
          <w:lang w:eastAsia="lt-LT"/>
        </w:rPr>
        <w:t xml:space="preserve"> </w:t>
      </w:r>
      <w:r w:rsidR="007C228F" w:rsidRPr="006A0830">
        <w:rPr>
          <w:rFonts w:eastAsia="Calibri"/>
          <w:sz w:val="24"/>
          <w:szCs w:val="24"/>
          <w:lang w:eastAsia="lt-LT"/>
        </w:rPr>
        <w:t>nuostatų pažeidimą turi būti ištirti sąžiningai ir nuodugniai teisės aktų nustatytais terminais.</w:t>
      </w:r>
    </w:p>
    <w:p w:rsidR="00A63193" w:rsidRPr="006A0830" w:rsidRDefault="001C2E09" w:rsidP="001C2E09">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15</w:t>
      </w:r>
      <w:r w:rsidR="007C228F" w:rsidRPr="006A0830">
        <w:rPr>
          <w:rFonts w:eastAsia="Calibri"/>
          <w:sz w:val="24"/>
          <w:szCs w:val="24"/>
          <w:lang w:eastAsia="lt-LT"/>
        </w:rPr>
        <w:t>. Ministerija ir organizacijos netoleruoja jokių neigiamas pasekmes sukeliančių</w:t>
      </w:r>
      <w:r w:rsidR="002B50D3" w:rsidRPr="006A0830">
        <w:rPr>
          <w:rFonts w:eastAsia="Calibri"/>
          <w:sz w:val="24"/>
          <w:szCs w:val="24"/>
          <w:lang w:eastAsia="lt-LT"/>
        </w:rPr>
        <w:t xml:space="preserve"> </w:t>
      </w:r>
      <w:r w:rsidR="007C228F" w:rsidRPr="006A0830">
        <w:rPr>
          <w:rFonts w:eastAsia="Calibri"/>
          <w:sz w:val="24"/>
          <w:szCs w:val="24"/>
          <w:lang w:eastAsia="lt-LT"/>
        </w:rPr>
        <w:t xml:space="preserve">veiksmų prieš apie pažeidimus pranešančius darbuotojus. </w:t>
      </w:r>
    </w:p>
    <w:p w:rsidR="007C228F" w:rsidRPr="006A0830" w:rsidRDefault="001C2E09" w:rsidP="001C2E09">
      <w:pPr>
        <w:autoSpaceDE w:val="0"/>
        <w:autoSpaceDN w:val="0"/>
        <w:adjustRightInd w:val="0"/>
        <w:spacing w:line="360" w:lineRule="auto"/>
        <w:ind w:firstLine="720"/>
        <w:jc w:val="both"/>
        <w:rPr>
          <w:rFonts w:eastAsia="Calibri"/>
          <w:sz w:val="24"/>
          <w:szCs w:val="24"/>
          <w:lang w:eastAsia="lt-LT"/>
        </w:rPr>
      </w:pPr>
      <w:r w:rsidRPr="006A0830">
        <w:rPr>
          <w:rFonts w:eastAsia="Calibri"/>
          <w:sz w:val="24"/>
          <w:szCs w:val="24"/>
          <w:lang w:eastAsia="lt-LT"/>
        </w:rPr>
        <w:t>16</w:t>
      </w:r>
      <w:r w:rsidR="00A63193" w:rsidRPr="006A0830">
        <w:rPr>
          <w:rFonts w:eastAsia="Calibri"/>
          <w:sz w:val="24"/>
          <w:szCs w:val="24"/>
          <w:lang w:eastAsia="lt-LT"/>
        </w:rPr>
        <w:t xml:space="preserve">. </w:t>
      </w:r>
      <w:r w:rsidR="007C228F" w:rsidRPr="006A0830">
        <w:rPr>
          <w:rFonts w:eastAsia="Calibri"/>
          <w:sz w:val="24"/>
          <w:szCs w:val="24"/>
          <w:lang w:eastAsia="lt-LT"/>
        </w:rPr>
        <w:t>Ministerija ir organizacijos</w:t>
      </w:r>
      <w:r w:rsidR="002B50D3" w:rsidRPr="006A0830">
        <w:rPr>
          <w:rFonts w:eastAsia="Calibri"/>
          <w:sz w:val="24"/>
          <w:szCs w:val="24"/>
          <w:lang w:eastAsia="lt-LT"/>
        </w:rPr>
        <w:t xml:space="preserve"> </w:t>
      </w:r>
      <w:r w:rsidR="007C228F" w:rsidRPr="006A0830">
        <w:rPr>
          <w:rFonts w:eastAsia="Calibri"/>
          <w:sz w:val="24"/>
          <w:szCs w:val="24"/>
          <w:lang w:eastAsia="lt-LT"/>
        </w:rPr>
        <w:t>garantuoja apie pažeidimus informuojančių asmenų anonimiškumą ir imasi visų priemonių, kad</w:t>
      </w:r>
      <w:r w:rsidR="002B50D3" w:rsidRPr="006A0830">
        <w:rPr>
          <w:rFonts w:eastAsia="Calibri"/>
          <w:sz w:val="24"/>
          <w:szCs w:val="24"/>
          <w:lang w:eastAsia="lt-LT"/>
        </w:rPr>
        <w:t xml:space="preserve"> </w:t>
      </w:r>
      <w:r w:rsidR="007C228F" w:rsidRPr="006A0830">
        <w:rPr>
          <w:rFonts w:eastAsia="Calibri"/>
          <w:sz w:val="24"/>
          <w:szCs w:val="24"/>
          <w:lang w:eastAsia="lt-LT"/>
        </w:rPr>
        <w:t>pranešantys asmenys būtų apsaugoti nuo bet kokių galimų neigiamų pasekmių.</w:t>
      </w:r>
    </w:p>
    <w:p w:rsidR="007C228F" w:rsidRPr="006A0830" w:rsidRDefault="007C228F" w:rsidP="002B50D3">
      <w:pPr>
        <w:autoSpaceDE w:val="0"/>
        <w:autoSpaceDN w:val="0"/>
        <w:adjustRightInd w:val="0"/>
        <w:jc w:val="center"/>
        <w:rPr>
          <w:rFonts w:eastAsia="Calibri"/>
          <w:b/>
          <w:bCs/>
          <w:sz w:val="24"/>
          <w:szCs w:val="24"/>
          <w:lang w:eastAsia="lt-LT"/>
        </w:rPr>
      </w:pPr>
      <w:r w:rsidRPr="006A0830">
        <w:rPr>
          <w:rFonts w:eastAsia="Calibri"/>
          <w:b/>
          <w:bCs/>
          <w:sz w:val="24"/>
          <w:szCs w:val="24"/>
          <w:lang w:eastAsia="lt-LT"/>
        </w:rPr>
        <w:t>V SKYRIUS</w:t>
      </w:r>
    </w:p>
    <w:p w:rsidR="007C228F" w:rsidRPr="006A0830" w:rsidRDefault="007C228F" w:rsidP="002B50D3">
      <w:pPr>
        <w:autoSpaceDE w:val="0"/>
        <w:autoSpaceDN w:val="0"/>
        <w:adjustRightInd w:val="0"/>
        <w:jc w:val="center"/>
        <w:rPr>
          <w:rFonts w:eastAsia="Calibri"/>
          <w:b/>
          <w:bCs/>
          <w:sz w:val="24"/>
          <w:szCs w:val="24"/>
          <w:lang w:eastAsia="lt-LT"/>
        </w:rPr>
      </w:pPr>
      <w:r w:rsidRPr="006A0830">
        <w:rPr>
          <w:rFonts w:eastAsia="Calibri"/>
          <w:b/>
          <w:bCs/>
          <w:sz w:val="24"/>
          <w:szCs w:val="24"/>
          <w:lang w:eastAsia="lt-LT"/>
        </w:rPr>
        <w:t>BAIGIAMOSIOS NUOSTATOS</w:t>
      </w:r>
    </w:p>
    <w:p w:rsidR="00941A71" w:rsidRPr="006A0830" w:rsidRDefault="00941A71" w:rsidP="002B50D3">
      <w:pPr>
        <w:autoSpaceDE w:val="0"/>
        <w:autoSpaceDN w:val="0"/>
        <w:adjustRightInd w:val="0"/>
        <w:jc w:val="center"/>
        <w:rPr>
          <w:rFonts w:eastAsia="Calibri"/>
          <w:b/>
          <w:bCs/>
          <w:sz w:val="24"/>
          <w:szCs w:val="24"/>
          <w:lang w:eastAsia="lt-LT"/>
        </w:rPr>
      </w:pPr>
    </w:p>
    <w:p w:rsidR="002B50D3" w:rsidRPr="006A0830" w:rsidRDefault="001C2E09" w:rsidP="002B50D3">
      <w:pPr>
        <w:tabs>
          <w:tab w:val="left" w:pos="993"/>
          <w:tab w:val="left" w:pos="1276"/>
        </w:tabs>
        <w:spacing w:line="360" w:lineRule="auto"/>
        <w:ind w:firstLine="720"/>
        <w:jc w:val="both"/>
        <w:rPr>
          <w:sz w:val="24"/>
          <w:szCs w:val="24"/>
          <w:lang w:eastAsia="lt-LT"/>
        </w:rPr>
      </w:pPr>
      <w:r w:rsidRPr="006A0830">
        <w:rPr>
          <w:sz w:val="24"/>
          <w:szCs w:val="24"/>
          <w:lang w:eastAsia="lt-LT"/>
        </w:rPr>
        <w:t>17</w:t>
      </w:r>
      <w:r w:rsidR="002B50D3" w:rsidRPr="006A0830">
        <w:rPr>
          <w:sz w:val="24"/>
          <w:szCs w:val="24"/>
          <w:lang w:eastAsia="lt-LT"/>
        </w:rPr>
        <w:t xml:space="preserve">. </w:t>
      </w:r>
      <w:r w:rsidR="002B50D3" w:rsidRPr="006A0830">
        <w:rPr>
          <w:sz w:val="24"/>
          <w:szCs w:val="24"/>
        </w:rPr>
        <w:t xml:space="preserve">Pasikeitus teisiniam reguliavimui ar kitoms aplinkybėms, </w:t>
      </w:r>
      <w:r w:rsidR="00941A71" w:rsidRPr="006A0830">
        <w:rPr>
          <w:sz w:val="24"/>
          <w:szCs w:val="24"/>
        </w:rPr>
        <w:t>Etikos</w:t>
      </w:r>
      <w:r w:rsidR="002B50D3" w:rsidRPr="006A0830">
        <w:rPr>
          <w:sz w:val="24"/>
          <w:szCs w:val="24"/>
          <w:lang w:eastAsia="lt-LT"/>
        </w:rPr>
        <w:t xml:space="preserve"> kodeksas turėtų būti papildomas ir atnaujinamas.</w:t>
      </w:r>
    </w:p>
    <w:p w:rsidR="007C228F" w:rsidRPr="006A0830" w:rsidRDefault="007C228F" w:rsidP="00CE2244">
      <w:pPr>
        <w:pStyle w:val="Alnostext"/>
        <w:tabs>
          <w:tab w:val="left" w:pos="1134"/>
          <w:tab w:val="left" w:pos="7776"/>
          <w:tab w:val="left" w:pos="10368"/>
          <w:tab w:val="left" w:pos="11664"/>
          <w:tab w:val="left" w:pos="12960"/>
          <w:tab w:val="left" w:pos="14256"/>
          <w:tab w:val="left" w:pos="15552"/>
          <w:tab w:val="left" w:pos="16848"/>
        </w:tabs>
        <w:spacing w:before="0" w:after="0" w:line="360" w:lineRule="auto"/>
        <w:jc w:val="center"/>
        <w:rPr>
          <w:rFonts w:ascii="Times New Roman" w:eastAsia="Times New Roman" w:hAnsi="Times New Roman"/>
          <w:sz w:val="24"/>
          <w:szCs w:val="24"/>
        </w:rPr>
      </w:pPr>
      <w:r w:rsidRPr="006A0830">
        <w:rPr>
          <w:rFonts w:ascii="Times New Roman" w:eastAsia="Calibri" w:hAnsi="Times New Roman"/>
          <w:sz w:val="24"/>
          <w:szCs w:val="24"/>
          <w:lang w:eastAsia="lt-LT"/>
        </w:rPr>
        <w:t>_________________________</w:t>
      </w:r>
    </w:p>
    <w:p w:rsidR="007C228F" w:rsidRPr="006A0830" w:rsidRDefault="007C228F" w:rsidP="00A6224C">
      <w:pPr>
        <w:pStyle w:val="Alnostext"/>
        <w:tabs>
          <w:tab w:val="left" w:pos="1134"/>
          <w:tab w:val="left" w:pos="7776"/>
          <w:tab w:val="left" w:pos="10368"/>
          <w:tab w:val="left" w:pos="11664"/>
          <w:tab w:val="left" w:pos="12960"/>
          <w:tab w:val="left" w:pos="14256"/>
          <w:tab w:val="left" w:pos="15552"/>
          <w:tab w:val="left" w:pos="16848"/>
        </w:tabs>
        <w:spacing w:before="0" w:after="0" w:line="360" w:lineRule="auto"/>
        <w:rPr>
          <w:rFonts w:ascii="Times New Roman" w:eastAsia="Times New Roman" w:hAnsi="Times New Roman"/>
          <w:sz w:val="24"/>
          <w:szCs w:val="24"/>
        </w:rPr>
      </w:pPr>
    </w:p>
    <w:p w:rsidR="007C228F" w:rsidRPr="006A0830" w:rsidRDefault="007C228F" w:rsidP="00A6224C">
      <w:pPr>
        <w:pStyle w:val="Alnostext"/>
        <w:tabs>
          <w:tab w:val="left" w:pos="1134"/>
          <w:tab w:val="left" w:pos="7776"/>
          <w:tab w:val="left" w:pos="10368"/>
          <w:tab w:val="left" w:pos="11664"/>
          <w:tab w:val="left" w:pos="12960"/>
          <w:tab w:val="left" w:pos="14256"/>
          <w:tab w:val="left" w:pos="15552"/>
          <w:tab w:val="left" w:pos="16848"/>
        </w:tabs>
        <w:spacing w:before="0" w:after="0" w:line="360" w:lineRule="auto"/>
        <w:rPr>
          <w:rFonts w:ascii="Times New Roman" w:eastAsia="Times New Roman" w:hAnsi="Times New Roman"/>
          <w:sz w:val="24"/>
          <w:szCs w:val="24"/>
        </w:rPr>
      </w:pPr>
    </w:p>
    <w:p w:rsidR="007C228F" w:rsidRPr="006A0830" w:rsidRDefault="007C228F" w:rsidP="00A6224C">
      <w:pPr>
        <w:pStyle w:val="Alnostext"/>
        <w:tabs>
          <w:tab w:val="left" w:pos="1134"/>
          <w:tab w:val="left" w:pos="7776"/>
          <w:tab w:val="left" w:pos="10368"/>
          <w:tab w:val="left" w:pos="11664"/>
          <w:tab w:val="left" w:pos="12960"/>
          <w:tab w:val="left" w:pos="14256"/>
          <w:tab w:val="left" w:pos="15552"/>
          <w:tab w:val="left" w:pos="16848"/>
        </w:tabs>
        <w:spacing w:before="0" w:after="0" w:line="360" w:lineRule="auto"/>
        <w:rPr>
          <w:rFonts w:ascii="Times New Roman" w:hAnsi="Times New Roman"/>
          <w:sz w:val="24"/>
          <w:szCs w:val="24"/>
        </w:rPr>
      </w:pPr>
    </w:p>
    <w:p w:rsidR="002D7AB0" w:rsidRPr="006A0830" w:rsidRDefault="002D7AB0" w:rsidP="00A6224C">
      <w:pPr>
        <w:pStyle w:val="Alnostext"/>
        <w:tabs>
          <w:tab w:val="left" w:pos="1134"/>
          <w:tab w:val="left" w:pos="7776"/>
          <w:tab w:val="left" w:pos="10368"/>
          <w:tab w:val="left" w:pos="11664"/>
          <w:tab w:val="left" w:pos="12960"/>
          <w:tab w:val="left" w:pos="14256"/>
          <w:tab w:val="left" w:pos="15552"/>
          <w:tab w:val="left" w:pos="16848"/>
        </w:tabs>
        <w:spacing w:before="0" w:after="0" w:line="360" w:lineRule="auto"/>
        <w:ind w:left="1991"/>
        <w:rPr>
          <w:rFonts w:ascii="Times New Roman" w:hAnsi="Times New Roman"/>
          <w:sz w:val="24"/>
          <w:szCs w:val="24"/>
        </w:rPr>
      </w:pPr>
    </w:p>
    <w:sectPr w:rsidR="002D7AB0" w:rsidRPr="006A0830" w:rsidSect="00E519CC">
      <w:headerReference w:type="default" r:id="rId10"/>
      <w:footerReference w:type="default" r:id="rId11"/>
      <w:pgSz w:w="11906" w:h="16838"/>
      <w:pgMar w:top="1134" w:right="65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DEF" w:rsidRDefault="00895DEF">
      <w:r>
        <w:separator/>
      </w:r>
    </w:p>
    <w:p w:rsidR="00895DEF" w:rsidRDefault="00895DEF"/>
    <w:p w:rsidR="00895DEF" w:rsidRDefault="00895DEF"/>
  </w:endnote>
  <w:endnote w:type="continuationSeparator" w:id="0">
    <w:p w:rsidR="00895DEF" w:rsidRDefault="00895DEF">
      <w:r>
        <w:continuationSeparator/>
      </w:r>
    </w:p>
    <w:p w:rsidR="00895DEF" w:rsidRDefault="00895DEF"/>
    <w:p w:rsidR="00895DEF" w:rsidRDefault="00895DEF"/>
  </w:endnote>
  <w:endnote w:type="continuationNotice" w:id="1">
    <w:p w:rsidR="00895DEF" w:rsidRDefault="00895DEF"/>
    <w:p w:rsidR="00895DEF" w:rsidRDefault="00895DEF"/>
    <w:p w:rsidR="00895DEF" w:rsidRDefault="0089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Identity-H">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24C" w:rsidRDefault="00A6224C">
    <w:pPr>
      <w:pStyle w:val="Footer"/>
      <w:jc w:val="center"/>
    </w:pPr>
  </w:p>
  <w:p w:rsidR="00A6224C" w:rsidRDefault="00A62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DEF" w:rsidRDefault="00895DEF">
      <w:r>
        <w:separator/>
      </w:r>
    </w:p>
    <w:p w:rsidR="00895DEF" w:rsidRDefault="00895DEF"/>
    <w:p w:rsidR="00895DEF" w:rsidRDefault="00895DEF"/>
  </w:footnote>
  <w:footnote w:type="continuationSeparator" w:id="0">
    <w:p w:rsidR="00895DEF" w:rsidRDefault="00895DEF">
      <w:r>
        <w:continuationSeparator/>
      </w:r>
    </w:p>
    <w:p w:rsidR="00895DEF" w:rsidRDefault="00895DEF"/>
    <w:p w:rsidR="00895DEF" w:rsidRDefault="00895DEF"/>
  </w:footnote>
  <w:footnote w:type="continuationNotice" w:id="1">
    <w:p w:rsidR="00895DEF" w:rsidRDefault="00895DEF"/>
    <w:p w:rsidR="00895DEF" w:rsidRDefault="00895DEF"/>
    <w:p w:rsidR="00895DEF" w:rsidRDefault="0089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9435"/>
      <w:docPartObj>
        <w:docPartGallery w:val="Page Numbers (Top of Page)"/>
        <w:docPartUnique/>
      </w:docPartObj>
    </w:sdtPr>
    <w:sdtEndPr>
      <w:rPr>
        <w:noProof/>
      </w:rPr>
    </w:sdtEndPr>
    <w:sdtContent>
      <w:p w:rsidR="00BA400C" w:rsidRDefault="00BA40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B50D3" w:rsidRDefault="002B5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BAE"/>
    <w:multiLevelType w:val="hybridMultilevel"/>
    <w:tmpl w:val="7D9E73C0"/>
    <w:lvl w:ilvl="0" w:tplc="7FBE0730">
      <w:start w:val="1"/>
      <w:numFmt w:val="decimal"/>
      <w:lvlText w:val="%1."/>
      <w:lvlJc w:val="left"/>
      <w:pPr>
        <w:ind w:left="570" w:hanging="360"/>
      </w:pPr>
      <w:rPr>
        <w:rFonts w:hint="default"/>
        <w:b/>
        <w:sz w:val="22"/>
      </w:rPr>
    </w:lvl>
    <w:lvl w:ilvl="1" w:tplc="04270019" w:tentative="1">
      <w:start w:val="1"/>
      <w:numFmt w:val="lowerLetter"/>
      <w:lvlText w:val="%2."/>
      <w:lvlJc w:val="left"/>
      <w:pPr>
        <w:ind w:left="1290" w:hanging="360"/>
      </w:pPr>
    </w:lvl>
    <w:lvl w:ilvl="2" w:tplc="0427001B" w:tentative="1">
      <w:start w:val="1"/>
      <w:numFmt w:val="lowerRoman"/>
      <w:lvlText w:val="%3."/>
      <w:lvlJc w:val="right"/>
      <w:pPr>
        <w:ind w:left="2010" w:hanging="180"/>
      </w:pPr>
    </w:lvl>
    <w:lvl w:ilvl="3" w:tplc="0427000F" w:tentative="1">
      <w:start w:val="1"/>
      <w:numFmt w:val="decimal"/>
      <w:lvlText w:val="%4."/>
      <w:lvlJc w:val="left"/>
      <w:pPr>
        <w:ind w:left="2730" w:hanging="360"/>
      </w:pPr>
    </w:lvl>
    <w:lvl w:ilvl="4" w:tplc="04270019" w:tentative="1">
      <w:start w:val="1"/>
      <w:numFmt w:val="lowerLetter"/>
      <w:lvlText w:val="%5."/>
      <w:lvlJc w:val="left"/>
      <w:pPr>
        <w:ind w:left="3450" w:hanging="360"/>
      </w:pPr>
    </w:lvl>
    <w:lvl w:ilvl="5" w:tplc="0427001B" w:tentative="1">
      <w:start w:val="1"/>
      <w:numFmt w:val="lowerRoman"/>
      <w:lvlText w:val="%6."/>
      <w:lvlJc w:val="right"/>
      <w:pPr>
        <w:ind w:left="4170" w:hanging="180"/>
      </w:pPr>
    </w:lvl>
    <w:lvl w:ilvl="6" w:tplc="0427000F" w:tentative="1">
      <w:start w:val="1"/>
      <w:numFmt w:val="decimal"/>
      <w:lvlText w:val="%7."/>
      <w:lvlJc w:val="left"/>
      <w:pPr>
        <w:ind w:left="4890" w:hanging="360"/>
      </w:pPr>
    </w:lvl>
    <w:lvl w:ilvl="7" w:tplc="04270019" w:tentative="1">
      <w:start w:val="1"/>
      <w:numFmt w:val="lowerLetter"/>
      <w:lvlText w:val="%8."/>
      <w:lvlJc w:val="left"/>
      <w:pPr>
        <w:ind w:left="5610" w:hanging="360"/>
      </w:pPr>
    </w:lvl>
    <w:lvl w:ilvl="8" w:tplc="0427001B" w:tentative="1">
      <w:start w:val="1"/>
      <w:numFmt w:val="lowerRoman"/>
      <w:lvlText w:val="%9."/>
      <w:lvlJc w:val="right"/>
      <w:pPr>
        <w:ind w:left="6330" w:hanging="180"/>
      </w:pPr>
    </w:lvl>
  </w:abstractNum>
  <w:abstractNum w:abstractNumId="1" w15:restartNumberingAfterBreak="0">
    <w:nsid w:val="43902216"/>
    <w:multiLevelType w:val="hybridMultilevel"/>
    <w:tmpl w:val="20F6EA76"/>
    <w:lvl w:ilvl="0" w:tplc="0427000F">
      <w:start w:val="1"/>
      <w:numFmt w:val="decimal"/>
      <w:lvlText w:val="%1."/>
      <w:lvlJc w:val="left"/>
      <w:pPr>
        <w:ind w:left="1350" w:hanging="360"/>
      </w:pPr>
      <w:rPr>
        <w:b w:val="0"/>
      </w:rPr>
    </w:lvl>
    <w:lvl w:ilvl="1" w:tplc="04090019">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 w15:restartNumberingAfterBreak="0">
    <w:nsid w:val="49CB3E7F"/>
    <w:multiLevelType w:val="hybridMultilevel"/>
    <w:tmpl w:val="D39225A0"/>
    <w:lvl w:ilvl="0" w:tplc="E8824426">
      <w:start w:val="1"/>
      <w:numFmt w:val="decimal"/>
      <w:lvlText w:val="%1."/>
      <w:lvlJc w:val="left"/>
      <w:pPr>
        <w:ind w:left="1991" w:hanging="1140"/>
      </w:pPr>
      <w:rPr>
        <w:rFonts w:ascii="Times New Roman" w:hAnsi="Times New Roman" w:cs="Times New Roman"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54186CB8"/>
    <w:multiLevelType w:val="hybridMultilevel"/>
    <w:tmpl w:val="D39225A0"/>
    <w:lvl w:ilvl="0" w:tplc="E8824426">
      <w:start w:val="1"/>
      <w:numFmt w:val="decimal"/>
      <w:lvlText w:val="%1."/>
      <w:lvlJc w:val="left"/>
      <w:pPr>
        <w:ind w:left="1991" w:hanging="1140"/>
      </w:pPr>
      <w:rPr>
        <w:rFonts w:ascii="Times New Roman" w:hAnsi="Times New Roman" w:cs="Times New Roman"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0CF1F63"/>
    <w:multiLevelType w:val="multilevel"/>
    <w:tmpl w:val="AF20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643732">
    <w:abstractNumId w:val="4"/>
  </w:num>
  <w:num w:numId="2" w16cid:durableId="719130033">
    <w:abstractNumId w:val="0"/>
  </w:num>
  <w:num w:numId="3" w16cid:durableId="54206475">
    <w:abstractNumId w:val="3"/>
  </w:num>
  <w:num w:numId="4" w16cid:durableId="788429669">
    <w:abstractNumId w:val="1"/>
  </w:num>
  <w:num w:numId="5" w16cid:durableId="1052343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10"/>
    <w:rsid w:val="000034F6"/>
    <w:rsid w:val="000168A2"/>
    <w:rsid w:val="00017AA0"/>
    <w:rsid w:val="000200DB"/>
    <w:rsid w:val="00021046"/>
    <w:rsid w:val="0002260A"/>
    <w:rsid w:val="000230F0"/>
    <w:rsid w:val="00025B44"/>
    <w:rsid w:val="000272BB"/>
    <w:rsid w:val="00032476"/>
    <w:rsid w:val="000348CE"/>
    <w:rsid w:val="0003694F"/>
    <w:rsid w:val="0004010C"/>
    <w:rsid w:val="00042FEE"/>
    <w:rsid w:val="00043B6D"/>
    <w:rsid w:val="00046528"/>
    <w:rsid w:val="00050791"/>
    <w:rsid w:val="00051DA3"/>
    <w:rsid w:val="00052C47"/>
    <w:rsid w:val="000552F1"/>
    <w:rsid w:val="00063BCF"/>
    <w:rsid w:val="000679E7"/>
    <w:rsid w:val="00067B72"/>
    <w:rsid w:val="0007458D"/>
    <w:rsid w:val="000746DA"/>
    <w:rsid w:val="00080BB0"/>
    <w:rsid w:val="00086820"/>
    <w:rsid w:val="00091432"/>
    <w:rsid w:val="000922D3"/>
    <w:rsid w:val="000938FF"/>
    <w:rsid w:val="00094C8B"/>
    <w:rsid w:val="000950C8"/>
    <w:rsid w:val="000A1D0D"/>
    <w:rsid w:val="000A2449"/>
    <w:rsid w:val="000A367D"/>
    <w:rsid w:val="000A469E"/>
    <w:rsid w:val="000A6254"/>
    <w:rsid w:val="000B498A"/>
    <w:rsid w:val="000B5069"/>
    <w:rsid w:val="000B556A"/>
    <w:rsid w:val="000B5BC8"/>
    <w:rsid w:val="000C352C"/>
    <w:rsid w:val="000C355A"/>
    <w:rsid w:val="000C4C46"/>
    <w:rsid w:val="000C6D45"/>
    <w:rsid w:val="000D2924"/>
    <w:rsid w:val="000D2A3A"/>
    <w:rsid w:val="000D514B"/>
    <w:rsid w:val="000D5DBE"/>
    <w:rsid w:val="000D763D"/>
    <w:rsid w:val="000E0379"/>
    <w:rsid w:val="000E0386"/>
    <w:rsid w:val="000E101A"/>
    <w:rsid w:val="000F077D"/>
    <w:rsid w:val="000F42CF"/>
    <w:rsid w:val="00100143"/>
    <w:rsid w:val="001022A4"/>
    <w:rsid w:val="0010729C"/>
    <w:rsid w:val="0011033D"/>
    <w:rsid w:val="001317FF"/>
    <w:rsid w:val="00134B58"/>
    <w:rsid w:val="001362C0"/>
    <w:rsid w:val="00140313"/>
    <w:rsid w:val="00142F2C"/>
    <w:rsid w:val="001434D3"/>
    <w:rsid w:val="0014698B"/>
    <w:rsid w:val="00153853"/>
    <w:rsid w:val="00155BD9"/>
    <w:rsid w:val="001571A0"/>
    <w:rsid w:val="0015724B"/>
    <w:rsid w:val="00157D20"/>
    <w:rsid w:val="00157E22"/>
    <w:rsid w:val="0016204C"/>
    <w:rsid w:val="00163631"/>
    <w:rsid w:val="0017094F"/>
    <w:rsid w:val="00174F5C"/>
    <w:rsid w:val="001850B0"/>
    <w:rsid w:val="001866BE"/>
    <w:rsid w:val="00192478"/>
    <w:rsid w:val="001938EA"/>
    <w:rsid w:val="00197E41"/>
    <w:rsid w:val="001A15AD"/>
    <w:rsid w:val="001A2248"/>
    <w:rsid w:val="001A2F04"/>
    <w:rsid w:val="001A54DC"/>
    <w:rsid w:val="001B1ED8"/>
    <w:rsid w:val="001C08FE"/>
    <w:rsid w:val="001C26B3"/>
    <w:rsid w:val="001C2E09"/>
    <w:rsid w:val="001C3529"/>
    <w:rsid w:val="001C6F14"/>
    <w:rsid w:val="001D0D31"/>
    <w:rsid w:val="001D509F"/>
    <w:rsid w:val="001D599C"/>
    <w:rsid w:val="001E17A8"/>
    <w:rsid w:val="001E189B"/>
    <w:rsid w:val="001F054E"/>
    <w:rsid w:val="001F1993"/>
    <w:rsid w:val="001F3819"/>
    <w:rsid w:val="001F38E6"/>
    <w:rsid w:val="001F5A99"/>
    <w:rsid w:val="001F5E78"/>
    <w:rsid w:val="001F7057"/>
    <w:rsid w:val="001F782D"/>
    <w:rsid w:val="00200529"/>
    <w:rsid w:val="002006FD"/>
    <w:rsid w:val="0020150A"/>
    <w:rsid w:val="00201889"/>
    <w:rsid w:val="00201BB1"/>
    <w:rsid w:val="002045A3"/>
    <w:rsid w:val="00206C5F"/>
    <w:rsid w:val="00207A50"/>
    <w:rsid w:val="00215A11"/>
    <w:rsid w:val="002206F2"/>
    <w:rsid w:val="00220806"/>
    <w:rsid w:val="00224713"/>
    <w:rsid w:val="00227669"/>
    <w:rsid w:val="00235B53"/>
    <w:rsid w:val="00235EB0"/>
    <w:rsid w:val="00241720"/>
    <w:rsid w:val="00246482"/>
    <w:rsid w:val="00246528"/>
    <w:rsid w:val="00253E87"/>
    <w:rsid w:val="0025629F"/>
    <w:rsid w:val="00256CEB"/>
    <w:rsid w:val="00260ADF"/>
    <w:rsid w:val="00262218"/>
    <w:rsid w:val="002625C1"/>
    <w:rsid w:val="00265EDB"/>
    <w:rsid w:val="002670E6"/>
    <w:rsid w:val="00267650"/>
    <w:rsid w:val="00267ADC"/>
    <w:rsid w:val="00267D7B"/>
    <w:rsid w:val="00272577"/>
    <w:rsid w:val="002725EC"/>
    <w:rsid w:val="0027273C"/>
    <w:rsid w:val="002729D0"/>
    <w:rsid w:val="00275953"/>
    <w:rsid w:val="0027623B"/>
    <w:rsid w:val="00285DF0"/>
    <w:rsid w:val="00286A82"/>
    <w:rsid w:val="00286C3E"/>
    <w:rsid w:val="00292E6E"/>
    <w:rsid w:val="002955D2"/>
    <w:rsid w:val="002A396F"/>
    <w:rsid w:val="002B1B70"/>
    <w:rsid w:val="002B44E6"/>
    <w:rsid w:val="002B50D3"/>
    <w:rsid w:val="002B581C"/>
    <w:rsid w:val="002B5F22"/>
    <w:rsid w:val="002B6571"/>
    <w:rsid w:val="002B789D"/>
    <w:rsid w:val="002C2819"/>
    <w:rsid w:val="002C43AC"/>
    <w:rsid w:val="002D0DF0"/>
    <w:rsid w:val="002D1572"/>
    <w:rsid w:val="002D20F7"/>
    <w:rsid w:val="002D3A28"/>
    <w:rsid w:val="002D3AFE"/>
    <w:rsid w:val="002D7AB0"/>
    <w:rsid w:val="002E0631"/>
    <w:rsid w:val="002E34EA"/>
    <w:rsid w:val="002E5FB0"/>
    <w:rsid w:val="002E643E"/>
    <w:rsid w:val="002F2BBE"/>
    <w:rsid w:val="0030154E"/>
    <w:rsid w:val="0030784A"/>
    <w:rsid w:val="00311033"/>
    <w:rsid w:val="00312C3D"/>
    <w:rsid w:val="0031332B"/>
    <w:rsid w:val="003151BA"/>
    <w:rsid w:val="00322548"/>
    <w:rsid w:val="00322827"/>
    <w:rsid w:val="00322ACA"/>
    <w:rsid w:val="00334346"/>
    <w:rsid w:val="003425B7"/>
    <w:rsid w:val="00342E84"/>
    <w:rsid w:val="003433B7"/>
    <w:rsid w:val="00344416"/>
    <w:rsid w:val="00344499"/>
    <w:rsid w:val="00347D76"/>
    <w:rsid w:val="003504DA"/>
    <w:rsid w:val="00350805"/>
    <w:rsid w:val="00350A58"/>
    <w:rsid w:val="00356255"/>
    <w:rsid w:val="003564A3"/>
    <w:rsid w:val="0035662F"/>
    <w:rsid w:val="00361625"/>
    <w:rsid w:val="003641CA"/>
    <w:rsid w:val="00366A29"/>
    <w:rsid w:val="00373D42"/>
    <w:rsid w:val="00374192"/>
    <w:rsid w:val="00374E50"/>
    <w:rsid w:val="00377253"/>
    <w:rsid w:val="00380337"/>
    <w:rsid w:val="003809C5"/>
    <w:rsid w:val="00383750"/>
    <w:rsid w:val="003869D2"/>
    <w:rsid w:val="00387D5D"/>
    <w:rsid w:val="00395426"/>
    <w:rsid w:val="003964C8"/>
    <w:rsid w:val="003A795D"/>
    <w:rsid w:val="003B45C5"/>
    <w:rsid w:val="003B5FF3"/>
    <w:rsid w:val="003B717D"/>
    <w:rsid w:val="003B7C7C"/>
    <w:rsid w:val="003D0A42"/>
    <w:rsid w:val="003D1AAB"/>
    <w:rsid w:val="003D681D"/>
    <w:rsid w:val="003D75F8"/>
    <w:rsid w:val="003E139A"/>
    <w:rsid w:val="003E5380"/>
    <w:rsid w:val="003E53AD"/>
    <w:rsid w:val="003E5DA0"/>
    <w:rsid w:val="003F1893"/>
    <w:rsid w:val="0041151D"/>
    <w:rsid w:val="00411D37"/>
    <w:rsid w:val="00412AAC"/>
    <w:rsid w:val="0041346F"/>
    <w:rsid w:val="00413AAE"/>
    <w:rsid w:val="004154C2"/>
    <w:rsid w:val="0042037F"/>
    <w:rsid w:val="00422458"/>
    <w:rsid w:val="00422AF6"/>
    <w:rsid w:val="00435DBA"/>
    <w:rsid w:val="00440395"/>
    <w:rsid w:val="00447426"/>
    <w:rsid w:val="00447E8D"/>
    <w:rsid w:val="00447EDD"/>
    <w:rsid w:val="004501DD"/>
    <w:rsid w:val="00450566"/>
    <w:rsid w:val="00461211"/>
    <w:rsid w:val="0046181A"/>
    <w:rsid w:val="0046484E"/>
    <w:rsid w:val="00467A21"/>
    <w:rsid w:val="004709EF"/>
    <w:rsid w:val="00470B47"/>
    <w:rsid w:val="0047173D"/>
    <w:rsid w:val="00471A24"/>
    <w:rsid w:val="00474BBD"/>
    <w:rsid w:val="004762EC"/>
    <w:rsid w:val="00480B79"/>
    <w:rsid w:val="004833B3"/>
    <w:rsid w:val="00490C60"/>
    <w:rsid w:val="00490D52"/>
    <w:rsid w:val="00491F9B"/>
    <w:rsid w:val="00492005"/>
    <w:rsid w:val="00497328"/>
    <w:rsid w:val="004A4C31"/>
    <w:rsid w:val="004A67E5"/>
    <w:rsid w:val="004B0273"/>
    <w:rsid w:val="004B1F9F"/>
    <w:rsid w:val="004B2B47"/>
    <w:rsid w:val="004B33D8"/>
    <w:rsid w:val="004B4CBA"/>
    <w:rsid w:val="004B4D81"/>
    <w:rsid w:val="004B7661"/>
    <w:rsid w:val="004B780E"/>
    <w:rsid w:val="004B7BBF"/>
    <w:rsid w:val="004C3434"/>
    <w:rsid w:val="004C6411"/>
    <w:rsid w:val="004C79CE"/>
    <w:rsid w:val="004D1EC6"/>
    <w:rsid w:val="004D4D07"/>
    <w:rsid w:val="004D6C36"/>
    <w:rsid w:val="004D78A9"/>
    <w:rsid w:val="004E2464"/>
    <w:rsid w:val="004E2F04"/>
    <w:rsid w:val="004F0710"/>
    <w:rsid w:val="004F16B0"/>
    <w:rsid w:val="004F2563"/>
    <w:rsid w:val="004F2E2D"/>
    <w:rsid w:val="004F319C"/>
    <w:rsid w:val="004F6AEE"/>
    <w:rsid w:val="005003D5"/>
    <w:rsid w:val="00500482"/>
    <w:rsid w:val="0050214B"/>
    <w:rsid w:val="0050765B"/>
    <w:rsid w:val="00510F21"/>
    <w:rsid w:val="005119FB"/>
    <w:rsid w:val="00512DF7"/>
    <w:rsid w:val="0051579D"/>
    <w:rsid w:val="0051618B"/>
    <w:rsid w:val="00516CC2"/>
    <w:rsid w:val="00517715"/>
    <w:rsid w:val="00520989"/>
    <w:rsid w:val="00520B87"/>
    <w:rsid w:val="0052703F"/>
    <w:rsid w:val="00530104"/>
    <w:rsid w:val="00530B93"/>
    <w:rsid w:val="00541C49"/>
    <w:rsid w:val="00556917"/>
    <w:rsid w:val="005608A8"/>
    <w:rsid w:val="00566752"/>
    <w:rsid w:val="00570311"/>
    <w:rsid w:val="00570C12"/>
    <w:rsid w:val="005725EA"/>
    <w:rsid w:val="0057439C"/>
    <w:rsid w:val="00574ADE"/>
    <w:rsid w:val="0058315D"/>
    <w:rsid w:val="005851C3"/>
    <w:rsid w:val="0059211A"/>
    <w:rsid w:val="00592C8C"/>
    <w:rsid w:val="005A1AE7"/>
    <w:rsid w:val="005A3FD8"/>
    <w:rsid w:val="005B0A43"/>
    <w:rsid w:val="005B35C5"/>
    <w:rsid w:val="005B5BD8"/>
    <w:rsid w:val="005C6888"/>
    <w:rsid w:val="005D5A25"/>
    <w:rsid w:val="005D7F62"/>
    <w:rsid w:val="005E1DF9"/>
    <w:rsid w:val="005E5664"/>
    <w:rsid w:val="005E7924"/>
    <w:rsid w:val="005F153D"/>
    <w:rsid w:val="005F155C"/>
    <w:rsid w:val="005F1CE3"/>
    <w:rsid w:val="00601A52"/>
    <w:rsid w:val="00603A33"/>
    <w:rsid w:val="00605EA2"/>
    <w:rsid w:val="006112CE"/>
    <w:rsid w:val="0061704D"/>
    <w:rsid w:val="006258DA"/>
    <w:rsid w:val="006265C3"/>
    <w:rsid w:val="00626C81"/>
    <w:rsid w:val="00636093"/>
    <w:rsid w:val="006464D6"/>
    <w:rsid w:val="00647A57"/>
    <w:rsid w:val="006513CA"/>
    <w:rsid w:val="00657108"/>
    <w:rsid w:val="0066063A"/>
    <w:rsid w:val="00662DFA"/>
    <w:rsid w:val="0066375A"/>
    <w:rsid w:val="00667FB4"/>
    <w:rsid w:val="00674291"/>
    <w:rsid w:val="00674E31"/>
    <w:rsid w:val="00676568"/>
    <w:rsid w:val="006824C6"/>
    <w:rsid w:val="0068482A"/>
    <w:rsid w:val="00684EDE"/>
    <w:rsid w:val="00685CC8"/>
    <w:rsid w:val="00690F92"/>
    <w:rsid w:val="006932B4"/>
    <w:rsid w:val="006A0275"/>
    <w:rsid w:val="006A0830"/>
    <w:rsid w:val="006A0867"/>
    <w:rsid w:val="006A1A50"/>
    <w:rsid w:val="006A2093"/>
    <w:rsid w:val="006A35C3"/>
    <w:rsid w:val="006A7706"/>
    <w:rsid w:val="006B2510"/>
    <w:rsid w:val="006B650D"/>
    <w:rsid w:val="006C13F3"/>
    <w:rsid w:val="006C20FF"/>
    <w:rsid w:val="006C5AD0"/>
    <w:rsid w:val="006C618E"/>
    <w:rsid w:val="006C63AC"/>
    <w:rsid w:val="006C73D2"/>
    <w:rsid w:val="006D036C"/>
    <w:rsid w:val="006D0381"/>
    <w:rsid w:val="006D16FB"/>
    <w:rsid w:val="006D440F"/>
    <w:rsid w:val="006E034C"/>
    <w:rsid w:val="006E10D0"/>
    <w:rsid w:val="006E2A73"/>
    <w:rsid w:val="006E65C4"/>
    <w:rsid w:val="00702B12"/>
    <w:rsid w:val="00705A24"/>
    <w:rsid w:val="007061DF"/>
    <w:rsid w:val="0070722B"/>
    <w:rsid w:val="0071037F"/>
    <w:rsid w:val="00710C7E"/>
    <w:rsid w:val="007152D9"/>
    <w:rsid w:val="00723AC8"/>
    <w:rsid w:val="007272AC"/>
    <w:rsid w:val="00727C6E"/>
    <w:rsid w:val="00731FA2"/>
    <w:rsid w:val="00734D21"/>
    <w:rsid w:val="007352C8"/>
    <w:rsid w:val="00735BA5"/>
    <w:rsid w:val="007364FB"/>
    <w:rsid w:val="00743EA6"/>
    <w:rsid w:val="00747448"/>
    <w:rsid w:val="007509DE"/>
    <w:rsid w:val="007537A9"/>
    <w:rsid w:val="00757BC0"/>
    <w:rsid w:val="0076443E"/>
    <w:rsid w:val="00765061"/>
    <w:rsid w:val="0076790D"/>
    <w:rsid w:val="00770C9D"/>
    <w:rsid w:val="00771E81"/>
    <w:rsid w:val="00772005"/>
    <w:rsid w:val="0077262D"/>
    <w:rsid w:val="007766D8"/>
    <w:rsid w:val="00781335"/>
    <w:rsid w:val="00782119"/>
    <w:rsid w:val="007852EB"/>
    <w:rsid w:val="00786105"/>
    <w:rsid w:val="00786C4C"/>
    <w:rsid w:val="00790B7A"/>
    <w:rsid w:val="0079287E"/>
    <w:rsid w:val="00793526"/>
    <w:rsid w:val="0079422A"/>
    <w:rsid w:val="007A3D10"/>
    <w:rsid w:val="007A5F54"/>
    <w:rsid w:val="007A6FB4"/>
    <w:rsid w:val="007A7366"/>
    <w:rsid w:val="007B2373"/>
    <w:rsid w:val="007B4A47"/>
    <w:rsid w:val="007B6434"/>
    <w:rsid w:val="007C228F"/>
    <w:rsid w:val="007C2FA1"/>
    <w:rsid w:val="007C3BD5"/>
    <w:rsid w:val="007E1B04"/>
    <w:rsid w:val="007E2F9E"/>
    <w:rsid w:val="007E4B3F"/>
    <w:rsid w:val="007E51B7"/>
    <w:rsid w:val="007F10E7"/>
    <w:rsid w:val="007F2919"/>
    <w:rsid w:val="007F5EA8"/>
    <w:rsid w:val="00806D45"/>
    <w:rsid w:val="00807060"/>
    <w:rsid w:val="00810143"/>
    <w:rsid w:val="00815410"/>
    <w:rsid w:val="008215B3"/>
    <w:rsid w:val="00824F52"/>
    <w:rsid w:val="008279C9"/>
    <w:rsid w:val="0083179A"/>
    <w:rsid w:val="00836BBE"/>
    <w:rsid w:val="00846A66"/>
    <w:rsid w:val="00846E24"/>
    <w:rsid w:val="008570F8"/>
    <w:rsid w:val="00862A44"/>
    <w:rsid w:val="00863256"/>
    <w:rsid w:val="008663B5"/>
    <w:rsid w:val="0086696A"/>
    <w:rsid w:val="00870EE7"/>
    <w:rsid w:val="008728C4"/>
    <w:rsid w:val="00880293"/>
    <w:rsid w:val="008802DA"/>
    <w:rsid w:val="00881AB0"/>
    <w:rsid w:val="008856AF"/>
    <w:rsid w:val="00892B11"/>
    <w:rsid w:val="00895DEF"/>
    <w:rsid w:val="00896219"/>
    <w:rsid w:val="008A0A37"/>
    <w:rsid w:val="008A18D6"/>
    <w:rsid w:val="008A65D3"/>
    <w:rsid w:val="008B2391"/>
    <w:rsid w:val="008B348D"/>
    <w:rsid w:val="008C4B93"/>
    <w:rsid w:val="008D096E"/>
    <w:rsid w:val="008D14D9"/>
    <w:rsid w:val="008D4580"/>
    <w:rsid w:val="008E19CB"/>
    <w:rsid w:val="008E208D"/>
    <w:rsid w:val="008E406D"/>
    <w:rsid w:val="008E431E"/>
    <w:rsid w:val="008E4707"/>
    <w:rsid w:val="008E6C39"/>
    <w:rsid w:val="008F301F"/>
    <w:rsid w:val="008F66AA"/>
    <w:rsid w:val="0090300F"/>
    <w:rsid w:val="00904623"/>
    <w:rsid w:val="00906C28"/>
    <w:rsid w:val="00906DC6"/>
    <w:rsid w:val="00907816"/>
    <w:rsid w:val="00914152"/>
    <w:rsid w:val="00915D01"/>
    <w:rsid w:val="009225D1"/>
    <w:rsid w:val="00926FE3"/>
    <w:rsid w:val="00931A77"/>
    <w:rsid w:val="00931CFA"/>
    <w:rsid w:val="009331F4"/>
    <w:rsid w:val="009352BD"/>
    <w:rsid w:val="00935D47"/>
    <w:rsid w:val="0093720E"/>
    <w:rsid w:val="00941A71"/>
    <w:rsid w:val="00941F3B"/>
    <w:rsid w:val="009437C6"/>
    <w:rsid w:val="00943EA2"/>
    <w:rsid w:val="00946B31"/>
    <w:rsid w:val="009569A0"/>
    <w:rsid w:val="00964899"/>
    <w:rsid w:val="00964B32"/>
    <w:rsid w:val="009653BD"/>
    <w:rsid w:val="009666B0"/>
    <w:rsid w:val="009714E9"/>
    <w:rsid w:val="00975012"/>
    <w:rsid w:val="00975EA7"/>
    <w:rsid w:val="0098433A"/>
    <w:rsid w:val="00991FA4"/>
    <w:rsid w:val="00992979"/>
    <w:rsid w:val="00993B15"/>
    <w:rsid w:val="00994391"/>
    <w:rsid w:val="00996F98"/>
    <w:rsid w:val="009A07C3"/>
    <w:rsid w:val="009A6A99"/>
    <w:rsid w:val="009B57FF"/>
    <w:rsid w:val="009C3F82"/>
    <w:rsid w:val="009C52C0"/>
    <w:rsid w:val="009C5461"/>
    <w:rsid w:val="009C54BF"/>
    <w:rsid w:val="009C57DE"/>
    <w:rsid w:val="009D1E43"/>
    <w:rsid w:val="009D2C25"/>
    <w:rsid w:val="009D3056"/>
    <w:rsid w:val="009D4F9D"/>
    <w:rsid w:val="009D7691"/>
    <w:rsid w:val="009E4635"/>
    <w:rsid w:val="009F07FA"/>
    <w:rsid w:val="009F3727"/>
    <w:rsid w:val="009F41C8"/>
    <w:rsid w:val="00A05B90"/>
    <w:rsid w:val="00A069E2"/>
    <w:rsid w:val="00A10026"/>
    <w:rsid w:val="00A114C5"/>
    <w:rsid w:val="00A138B4"/>
    <w:rsid w:val="00A249FB"/>
    <w:rsid w:val="00A258A7"/>
    <w:rsid w:val="00A27322"/>
    <w:rsid w:val="00A36584"/>
    <w:rsid w:val="00A41C2A"/>
    <w:rsid w:val="00A47E05"/>
    <w:rsid w:val="00A50F57"/>
    <w:rsid w:val="00A51DFC"/>
    <w:rsid w:val="00A52CFE"/>
    <w:rsid w:val="00A55703"/>
    <w:rsid w:val="00A57152"/>
    <w:rsid w:val="00A6224C"/>
    <w:rsid w:val="00A63193"/>
    <w:rsid w:val="00A63C23"/>
    <w:rsid w:val="00A640A5"/>
    <w:rsid w:val="00A64832"/>
    <w:rsid w:val="00A70768"/>
    <w:rsid w:val="00A74847"/>
    <w:rsid w:val="00A74DFF"/>
    <w:rsid w:val="00A76F59"/>
    <w:rsid w:val="00A80F8A"/>
    <w:rsid w:val="00A9518B"/>
    <w:rsid w:val="00A9654C"/>
    <w:rsid w:val="00A975DA"/>
    <w:rsid w:val="00A978E1"/>
    <w:rsid w:val="00AA28DB"/>
    <w:rsid w:val="00AB1564"/>
    <w:rsid w:val="00AB243D"/>
    <w:rsid w:val="00AB3085"/>
    <w:rsid w:val="00AB6C8E"/>
    <w:rsid w:val="00AC036A"/>
    <w:rsid w:val="00AC117B"/>
    <w:rsid w:val="00AC408B"/>
    <w:rsid w:val="00AC75C7"/>
    <w:rsid w:val="00AC781F"/>
    <w:rsid w:val="00AC7C40"/>
    <w:rsid w:val="00AD19CE"/>
    <w:rsid w:val="00AD2025"/>
    <w:rsid w:val="00AD2296"/>
    <w:rsid w:val="00AD39DC"/>
    <w:rsid w:val="00AD7FB9"/>
    <w:rsid w:val="00AE141C"/>
    <w:rsid w:val="00AE7BCC"/>
    <w:rsid w:val="00AF1A9D"/>
    <w:rsid w:val="00B00093"/>
    <w:rsid w:val="00B04CB7"/>
    <w:rsid w:val="00B07634"/>
    <w:rsid w:val="00B07B0C"/>
    <w:rsid w:val="00B11507"/>
    <w:rsid w:val="00B16740"/>
    <w:rsid w:val="00B26188"/>
    <w:rsid w:val="00B26B9C"/>
    <w:rsid w:val="00B3075D"/>
    <w:rsid w:val="00B31C44"/>
    <w:rsid w:val="00B344F6"/>
    <w:rsid w:val="00B353E0"/>
    <w:rsid w:val="00B353FC"/>
    <w:rsid w:val="00B51B1C"/>
    <w:rsid w:val="00B57027"/>
    <w:rsid w:val="00B6207D"/>
    <w:rsid w:val="00B62645"/>
    <w:rsid w:val="00B6594D"/>
    <w:rsid w:val="00B66A12"/>
    <w:rsid w:val="00B6736C"/>
    <w:rsid w:val="00B77EC7"/>
    <w:rsid w:val="00B83E8D"/>
    <w:rsid w:val="00B85357"/>
    <w:rsid w:val="00B9294F"/>
    <w:rsid w:val="00B95F8A"/>
    <w:rsid w:val="00B975FF"/>
    <w:rsid w:val="00BA043E"/>
    <w:rsid w:val="00BA11B2"/>
    <w:rsid w:val="00BA272A"/>
    <w:rsid w:val="00BA27BD"/>
    <w:rsid w:val="00BA400C"/>
    <w:rsid w:val="00BB2D12"/>
    <w:rsid w:val="00BB6AB2"/>
    <w:rsid w:val="00BC25DF"/>
    <w:rsid w:val="00BC536A"/>
    <w:rsid w:val="00BD0A66"/>
    <w:rsid w:val="00BD0F58"/>
    <w:rsid w:val="00BD2046"/>
    <w:rsid w:val="00BD3D08"/>
    <w:rsid w:val="00BD7B56"/>
    <w:rsid w:val="00BE2919"/>
    <w:rsid w:val="00BE2ECE"/>
    <w:rsid w:val="00BE6A54"/>
    <w:rsid w:val="00BE6B7B"/>
    <w:rsid w:val="00BE7CA8"/>
    <w:rsid w:val="00BF2D91"/>
    <w:rsid w:val="00BF522C"/>
    <w:rsid w:val="00BF58A4"/>
    <w:rsid w:val="00BF6766"/>
    <w:rsid w:val="00C06819"/>
    <w:rsid w:val="00C10E71"/>
    <w:rsid w:val="00C15A69"/>
    <w:rsid w:val="00C16BFE"/>
    <w:rsid w:val="00C31F93"/>
    <w:rsid w:val="00C33200"/>
    <w:rsid w:val="00C43326"/>
    <w:rsid w:val="00C45D16"/>
    <w:rsid w:val="00C46D94"/>
    <w:rsid w:val="00C50321"/>
    <w:rsid w:val="00C515CF"/>
    <w:rsid w:val="00C525F0"/>
    <w:rsid w:val="00C52F59"/>
    <w:rsid w:val="00C6026D"/>
    <w:rsid w:val="00C60E53"/>
    <w:rsid w:val="00C60E8E"/>
    <w:rsid w:val="00C6110B"/>
    <w:rsid w:val="00C62DB4"/>
    <w:rsid w:val="00C63296"/>
    <w:rsid w:val="00C633A4"/>
    <w:rsid w:val="00C65B7D"/>
    <w:rsid w:val="00C75447"/>
    <w:rsid w:val="00C7597D"/>
    <w:rsid w:val="00C877D0"/>
    <w:rsid w:val="00C90554"/>
    <w:rsid w:val="00C93603"/>
    <w:rsid w:val="00C95FF3"/>
    <w:rsid w:val="00CA2789"/>
    <w:rsid w:val="00CA2FCB"/>
    <w:rsid w:val="00CA3994"/>
    <w:rsid w:val="00CA4D2E"/>
    <w:rsid w:val="00CB1F70"/>
    <w:rsid w:val="00CB55F9"/>
    <w:rsid w:val="00CB7121"/>
    <w:rsid w:val="00CC4029"/>
    <w:rsid w:val="00CC58E6"/>
    <w:rsid w:val="00CD00FF"/>
    <w:rsid w:val="00CD1007"/>
    <w:rsid w:val="00CD45D3"/>
    <w:rsid w:val="00CD6B27"/>
    <w:rsid w:val="00CE2244"/>
    <w:rsid w:val="00CE4666"/>
    <w:rsid w:val="00CE4D98"/>
    <w:rsid w:val="00CF0AA4"/>
    <w:rsid w:val="00CF2CD9"/>
    <w:rsid w:val="00CF3088"/>
    <w:rsid w:val="00CF479A"/>
    <w:rsid w:val="00CF7478"/>
    <w:rsid w:val="00D01795"/>
    <w:rsid w:val="00D04E26"/>
    <w:rsid w:val="00D056D7"/>
    <w:rsid w:val="00D06079"/>
    <w:rsid w:val="00D1182B"/>
    <w:rsid w:val="00D12B6E"/>
    <w:rsid w:val="00D13D4D"/>
    <w:rsid w:val="00D15ADD"/>
    <w:rsid w:val="00D20441"/>
    <w:rsid w:val="00D204A9"/>
    <w:rsid w:val="00D23808"/>
    <w:rsid w:val="00D23DF1"/>
    <w:rsid w:val="00D257F5"/>
    <w:rsid w:val="00D2581A"/>
    <w:rsid w:val="00D26618"/>
    <w:rsid w:val="00D32CEB"/>
    <w:rsid w:val="00D36BFB"/>
    <w:rsid w:val="00D36C04"/>
    <w:rsid w:val="00D37795"/>
    <w:rsid w:val="00D40178"/>
    <w:rsid w:val="00D41955"/>
    <w:rsid w:val="00D44491"/>
    <w:rsid w:val="00D4616B"/>
    <w:rsid w:val="00D47781"/>
    <w:rsid w:val="00D52EF5"/>
    <w:rsid w:val="00D62735"/>
    <w:rsid w:val="00D63FD0"/>
    <w:rsid w:val="00D66EC2"/>
    <w:rsid w:val="00D70184"/>
    <w:rsid w:val="00D751E0"/>
    <w:rsid w:val="00D76E84"/>
    <w:rsid w:val="00D77789"/>
    <w:rsid w:val="00D8443B"/>
    <w:rsid w:val="00D8556F"/>
    <w:rsid w:val="00D86D44"/>
    <w:rsid w:val="00DA7406"/>
    <w:rsid w:val="00DB621E"/>
    <w:rsid w:val="00DB6A27"/>
    <w:rsid w:val="00DB6E4F"/>
    <w:rsid w:val="00DC1275"/>
    <w:rsid w:val="00DD5284"/>
    <w:rsid w:val="00DD6013"/>
    <w:rsid w:val="00DE056E"/>
    <w:rsid w:val="00DE0F2F"/>
    <w:rsid w:val="00DE0FE2"/>
    <w:rsid w:val="00DE16A9"/>
    <w:rsid w:val="00DE2249"/>
    <w:rsid w:val="00DE29E0"/>
    <w:rsid w:val="00DF1087"/>
    <w:rsid w:val="00DF182B"/>
    <w:rsid w:val="00DF1F59"/>
    <w:rsid w:val="00DF202E"/>
    <w:rsid w:val="00DF246E"/>
    <w:rsid w:val="00DF32CB"/>
    <w:rsid w:val="00E03E23"/>
    <w:rsid w:val="00E077FD"/>
    <w:rsid w:val="00E1225B"/>
    <w:rsid w:val="00E152A4"/>
    <w:rsid w:val="00E17EB7"/>
    <w:rsid w:val="00E20F46"/>
    <w:rsid w:val="00E23FB4"/>
    <w:rsid w:val="00E2477E"/>
    <w:rsid w:val="00E25EB0"/>
    <w:rsid w:val="00E26750"/>
    <w:rsid w:val="00E3112D"/>
    <w:rsid w:val="00E3157A"/>
    <w:rsid w:val="00E31A7C"/>
    <w:rsid w:val="00E31AD4"/>
    <w:rsid w:val="00E32567"/>
    <w:rsid w:val="00E34838"/>
    <w:rsid w:val="00E35A93"/>
    <w:rsid w:val="00E40253"/>
    <w:rsid w:val="00E51588"/>
    <w:rsid w:val="00E516DD"/>
    <w:rsid w:val="00E519CC"/>
    <w:rsid w:val="00E5250A"/>
    <w:rsid w:val="00E56B6E"/>
    <w:rsid w:val="00E60155"/>
    <w:rsid w:val="00E61313"/>
    <w:rsid w:val="00E61376"/>
    <w:rsid w:val="00E702EE"/>
    <w:rsid w:val="00E703DE"/>
    <w:rsid w:val="00E72671"/>
    <w:rsid w:val="00E72A0F"/>
    <w:rsid w:val="00E7706C"/>
    <w:rsid w:val="00E80C9D"/>
    <w:rsid w:val="00E85B1D"/>
    <w:rsid w:val="00E86FF7"/>
    <w:rsid w:val="00E87A66"/>
    <w:rsid w:val="00E9691C"/>
    <w:rsid w:val="00EA1AFB"/>
    <w:rsid w:val="00EA266A"/>
    <w:rsid w:val="00EA2C28"/>
    <w:rsid w:val="00EA3775"/>
    <w:rsid w:val="00EB1146"/>
    <w:rsid w:val="00EB3432"/>
    <w:rsid w:val="00EB7CFE"/>
    <w:rsid w:val="00ED45EF"/>
    <w:rsid w:val="00ED62CF"/>
    <w:rsid w:val="00EE1570"/>
    <w:rsid w:val="00EE5840"/>
    <w:rsid w:val="00EF07F7"/>
    <w:rsid w:val="00EF40F9"/>
    <w:rsid w:val="00F00548"/>
    <w:rsid w:val="00F013CC"/>
    <w:rsid w:val="00F014E7"/>
    <w:rsid w:val="00F06FA5"/>
    <w:rsid w:val="00F07696"/>
    <w:rsid w:val="00F076EE"/>
    <w:rsid w:val="00F11FD0"/>
    <w:rsid w:val="00F12FD1"/>
    <w:rsid w:val="00F16213"/>
    <w:rsid w:val="00F173BF"/>
    <w:rsid w:val="00F212EA"/>
    <w:rsid w:val="00F21D73"/>
    <w:rsid w:val="00F22236"/>
    <w:rsid w:val="00F237C9"/>
    <w:rsid w:val="00F23C95"/>
    <w:rsid w:val="00F253F4"/>
    <w:rsid w:val="00F36749"/>
    <w:rsid w:val="00F42E01"/>
    <w:rsid w:val="00F45E1E"/>
    <w:rsid w:val="00F46CF5"/>
    <w:rsid w:val="00F51394"/>
    <w:rsid w:val="00F5502F"/>
    <w:rsid w:val="00F575E5"/>
    <w:rsid w:val="00F576CA"/>
    <w:rsid w:val="00F57C4C"/>
    <w:rsid w:val="00F600E8"/>
    <w:rsid w:val="00F62D35"/>
    <w:rsid w:val="00F64231"/>
    <w:rsid w:val="00F67226"/>
    <w:rsid w:val="00F6774C"/>
    <w:rsid w:val="00F7447E"/>
    <w:rsid w:val="00F82B08"/>
    <w:rsid w:val="00F84467"/>
    <w:rsid w:val="00F8473D"/>
    <w:rsid w:val="00F85765"/>
    <w:rsid w:val="00F85C56"/>
    <w:rsid w:val="00F95687"/>
    <w:rsid w:val="00F979F6"/>
    <w:rsid w:val="00FA3CC9"/>
    <w:rsid w:val="00FA424B"/>
    <w:rsid w:val="00FA53B1"/>
    <w:rsid w:val="00FA5746"/>
    <w:rsid w:val="00FA6D68"/>
    <w:rsid w:val="00FB2302"/>
    <w:rsid w:val="00FB2435"/>
    <w:rsid w:val="00FC5086"/>
    <w:rsid w:val="00FC621E"/>
    <w:rsid w:val="00FD0B9C"/>
    <w:rsid w:val="00FD3235"/>
    <w:rsid w:val="00FD6BE5"/>
    <w:rsid w:val="00FE309F"/>
    <w:rsid w:val="00FE65B3"/>
    <w:rsid w:val="00FF4D63"/>
    <w:rsid w:val="00FF6FE5"/>
    <w:rsid w:val="00FF7E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38224"/>
  <w15:docId w15:val="{A523DA27-9274-4697-A925-B64B67B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691"/>
    <w:rPr>
      <w:rFonts w:ascii="Times New Roman" w:eastAsia="Times New Roman" w:hAnsi="Times New Roman"/>
      <w:lang w:eastAsia="en-US"/>
    </w:rPr>
  </w:style>
  <w:style w:type="paragraph" w:styleId="Heading2">
    <w:name w:val="heading 2"/>
    <w:basedOn w:val="Normal"/>
    <w:link w:val="Heading2Char"/>
    <w:uiPriority w:val="9"/>
    <w:qFormat/>
    <w:rsid w:val="00A55703"/>
    <w:pPr>
      <w:spacing w:before="100" w:beforeAutospacing="1" w:after="100" w:afterAutospacing="1"/>
      <w:outlineLvl w:val="1"/>
    </w:pPr>
    <w:rPr>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2510"/>
    <w:pPr>
      <w:tabs>
        <w:tab w:val="left" w:pos="1134"/>
        <w:tab w:val="left" w:pos="7797"/>
      </w:tabs>
      <w:spacing w:before="120"/>
      <w:ind w:left="142"/>
      <w:jc w:val="center"/>
    </w:pPr>
    <w:rPr>
      <w:b/>
      <w:sz w:val="24"/>
    </w:rPr>
  </w:style>
  <w:style w:type="character" w:customStyle="1" w:styleId="TitleChar">
    <w:name w:val="Title Char"/>
    <w:link w:val="Title"/>
    <w:rsid w:val="006B2510"/>
    <w:rPr>
      <w:rFonts w:ascii="Times New Roman" w:eastAsia="Times New Roman" w:hAnsi="Times New Roman" w:cs="Times New Roman"/>
      <w:b/>
      <w:sz w:val="24"/>
      <w:szCs w:val="20"/>
    </w:rPr>
  </w:style>
  <w:style w:type="paragraph" w:customStyle="1" w:styleId="Alnostext">
    <w:name w:val="Alnos text"/>
    <w:basedOn w:val="Normal"/>
    <w:rsid w:val="006B2510"/>
    <w:pPr>
      <w:spacing w:before="120" w:after="120"/>
      <w:jc w:val="both"/>
    </w:pPr>
    <w:rPr>
      <w:rFonts w:ascii="Arial" w:eastAsia="Arial" w:hAnsi="Arial"/>
    </w:rPr>
  </w:style>
  <w:style w:type="paragraph" w:styleId="BodyTextIndent3">
    <w:name w:val="Body Text Indent 3"/>
    <w:basedOn w:val="Normal"/>
    <w:link w:val="BodyTextIndent3Char"/>
    <w:rsid w:val="006B2510"/>
    <w:pPr>
      <w:ind w:firstLine="720"/>
      <w:jc w:val="both"/>
    </w:pPr>
    <w:rPr>
      <w:sz w:val="24"/>
    </w:rPr>
  </w:style>
  <w:style w:type="character" w:customStyle="1" w:styleId="BodyTextIndent3Char">
    <w:name w:val="Body Text Indent 3 Char"/>
    <w:link w:val="BodyTextIndent3"/>
    <w:rsid w:val="006B2510"/>
    <w:rPr>
      <w:rFonts w:ascii="Times New Roman" w:eastAsia="Times New Roman" w:hAnsi="Times New Roman" w:cs="Times New Roman"/>
      <w:sz w:val="24"/>
      <w:szCs w:val="20"/>
    </w:rPr>
  </w:style>
  <w:style w:type="character" w:styleId="Hyperlink">
    <w:name w:val="Hyperlink"/>
    <w:uiPriority w:val="99"/>
    <w:rsid w:val="006B2510"/>
    <w:rPr>
      <w:color w:val="0000FF"/>
      <w:u w:val="single"/>
    </w:rPr>
  </w:style>
  <w:style w:type="paragraph" w:styleId="BodyText">
    <w:name w:val="Body Text"/>
    <w:basedOn w:val="Normal"/>
    <w:link w:val="BodyTextChar"/>
    <w:rsid w:val="006B2510"/>
    <w:pPr>
      <w:spacing w:after="120"/>
    </w:pPr>
  </w:style>
  <w:style w:type="character" w:customStyle="1" w:styleId="BodyTextChar">
    <w:name w:val="Body Text Char"/>
    <w:link w:val="BodyText"/>
    <w:rsid w:val="006B2510"/>
    <w:rPr>
      <w:rFonts w:ascii="Times New Roman" w:eastAsia="Times New Roman" w:hAnsi="Times New Roman" w:cs="Times New Roman"/>
      <w:sz w:val="20"/>
      <w:szCs w:val="20"/>
    </w:rPr>
  </w:style>
  <w:style w:type="character" w:styleId="FollowedHyperlink">
    <w:name w:val="FollowedHyperlink"/>
    <w:uiPriority w:val="99"/>
    <w:semiHidden/>
    <w:unhideWhenUsed/>
    <w:rsid w:val="00F84467"/>
    <w:rPr>
      <w:color w:val="800080"/>
      <w:u w:val="single"/>
    </w:rPr>
  </w:style>
  <w:style w:type="paragraph" w:styleId="BodyTextIndent">
    <w:name w:val="Body Text Indent"/>
    <w:basedOn w:val="Normal"/>
    <w:link w:val="BodyTextIndentChar"/>
    <w:uiPriority w:val="99"/>
    <w:unhideWhenUsed/>
    <w:rsid w:val="00862A44"/>
    <w:pPr>
      <w:spacing w:after="120"/>
      <w:ind w:left="283"/>
    </w:pPr>
  </w:style>
  <w:style w:type="character" w:customStyle="1" w:styleId="BodyTextIndentChar">
    <w:name w:val="Body Text Indent Char"/>
    <w:link w:val="BodyTextIndent"/>
    <w:uiPriority w:val="99"/>
    <w:rsid w:val="00862A44"/>
    <w:rPr>
      <w:rFonts w:ascii="Times New Roman" w:eastAsia="Times New Roman" w:hAnsi="Times New Roman"/>
      <w:lang w:eastAsia="en-US"/>
    </w:rPr>
  </w:style>
  <w:style w:type="paragraph" w:styleId="ListParagraph">
    <w:name w:val="List Paragraph"/>
    <w:basedOn w:val="Normal"/>
    <w:uiPriority w:val="34"/>
    <w:qFormat/>
    <w:rsid w:val="00862A44"/>
    <w:pPr>
      <w:ind w:left="720"/>
      <w:contextualSpacing/>
    </w:pPr>
    <w:rPr>
      <w:rFonts w:eastAsia="Calibri"/>
      <w:sz w:val="24"/>
      <w:szCs w:val="24"/>
      <w:lang w:eastAsia="lt-LT"/>
    </w:rPr>
  </w:style>
  <w:style w:type="character" w:customStyle="1" w:styleId="normal-h">
    <w:name w:val="normal-h"/>
    <w:basedOn w:val="DefaultParagraphFont"/>
    <w:rsid w:val="00862A44"/>
  </w:style>
  <w:style w:type="character" w:customStyle="1" w:styleId="Typewriter">
    <w:name w:val="Typewriter"/>
    <w:rsid w:val="00862A44"/>
    <w:rPr>
      <w:rFonts w:ascii="Courier New" w:hAnsi="Courier New" w:cs="Courier New" w:hint="default"/>
    </w:rPr>
  </w:style>
  <w:style w:type="character" w:styleId="Strong">
    <w:name w:val="Strong"/>
    <w:uiPriority w:val="22"/>
    <w:qFormat/>
    <w:rsid w:val="00862A44"/>
    <w:rPr>
      <w:b/>
      <w:bCs/>
    </w:rPr>
  </w:style>
  <w:style w:type="paragraph" w:styleId="BalloonText">
    <w:name w:val="Balloon Text"/>
    <w:basedOn w:val="Normal"/>
    <w:link w:val="BalloonTextChar"/>
    <w:uiPriority w:val="99"/>
    <w:semiHidden/>
    <w:unhideWhenUsed/>
    <w:rsid w:val="00A70768"/>
    <w:rPr>
      <w:rFonts w:ascii="Tahoma" w:hAnsi="Tahoma" w:cs="Tahoma"/>
      <w:sz w:val="16"/>
      <w:szCs w:val="16"/>
    </w:rPr>
  </w:style>
  <w:style w:type="character" w:customStyle="1" w:styleId="BalloonTextChar">
    <w:name w:val="Balloon Text Char"/>
    <w:link w:val="BalloonText"/>
    <w:uiPriority w:val="99"/>
    <w:semiHidden/>
    <w:rsid w:val="00A70768"/>
    <w:rPr>
      <w:rFonts w:ascii="Tahoma" w:eastAsia="Times New Roman" w:hAnsi="Tahoma" w:cs="Tahoma"/>
      <w:sz w:val="16"/>
      <w:szCs w:val="16"/>
      <w:lang w:eastAsia="en-US"/>
    </w:rPr>
  </w:style>
  <w:style w:type="character" w:styleId="CommentReference">
    <w:name w:val="annotation reference"/>
    <w:uiPriority w:val="99"/>
    <w:semiHidden/>
    <w:unhideWhenUsed/>
    <w:rsid w:val="00CA3994"/>
    <w:rPr>
      <w:sz w:val="16"/>
      <w:szCs w:val="16"/>
    </w:rPr>
  </w:style>
  <w:style w:type="paragraph" w:styleId="CommentText">
    <w:name w:val="annotation text"/>
    <w:basedOn w:val="Normal"/>
    <w:link w:val="CommentTextChar"/>
    <w:uiPriority w:val="99"/>
    <w:unhideWhenUsed/>
    <w:rsid w:val="00CA3994"/>
  </w:style>
  <w:style w:type="character" w:customStyle="1" w:styleId="CommentTextChar">
    <w:name w:val="Comment Text Char"/>
    <w:link w:val="CommentText"/>
    <w:uiPriority w:val="99"/>
    <w:rsid w:val="00CA399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A3994"/>
    <w:rPr>
      <w:b/>
      <w:bCs/>
    </w:rPr>
  </w:style>
  <w:style w:type="character" w:customStyle="1" w:styleId="CommentSubjectChar">
    <w:name w:val="Comment Subject Char"/>
    <w:link w:val="CommentSubject"/>
    <w:uiPriority w:val="99"/>
    <w:semiHidden/>
    <w:rsid w:val="00CA3994"/>
    <w:rPr>
      <w:rFonts w:ascii="Times New Roman" w:eastAsia="Times New Roman" w:hAnsi="Times New Roman"/>
      <w:b/>
      <w:bCs/>
      <w:lang w:eastAsia="en-US"/>
    </w:rPr>
  </w:style>
  <w:style w:type="character" w:customStyle="1" w:styleId="apple-converted-space">
    <w:name w:val="apple-converted-space"/>
    <w:basedOn w:val="DefaultParagraphFont"/>
    <w:rsid w:val="00A36584"/>
  </w:style>
  <w:style w:type="character" w:customStyle="1" w:styleId="Heading2Char">
    <w:name w:val="Heading 2 Char"/>
    <w:link w:val="Heading2"/>
    <w:uiPriority w:val="9"/>
    <w:rsid w:val="00A55703"/>
    <w:rPr>
      <w:rFonts w:ascii="Times New Roman" w:eastAsia="Times New Roman" w:hAnsi="Times New Roman"/>
      <w:b/>
      <w:bCs/>
      <w:sz w:val="36"/>
      <w:szCs w:val="36"/>
      <w:lang w:val="lt-LT" w:eastAsia="lt-LT"/>
    </w:rPr>
  </w:style>
  <w:style w:type="character" w:customStyle="1" w:styleId="datametai">
    <w:name w:val="datametai"/>
    <w:basedOn w:val="DefaultParagraphFont"/>
    <w:rsid w:val="006112CE"/>
  </w:style>
  <w:style w:type="character" w:customStyle="1" w:styleId="datamnuo">
    <w:name w:val="datamnuo"/>
    <w:basedOn w:val="DefaultParagraphFont"/>
    <w:rsid w:val="006112CE"/>
  </w:style>
  <w:style w:type="character" w:customStyle="1" w:styleId="datadiena">
    <w:name w:val="datadiena"/>
    <w:basedOn w:val="DefaultParagraphFont"/>
    <w:rsid w:val="006112CE"/>
  </w:style>
  <w:style w:type="character" w:customStyle="1" w:styleId="statymonr">
    <w:name w:val="statymonr"/>
    <w:basedOn w:val="DefaultParagraphFont"/>
    <w:rsid w:val="006112CE"/>
  </w:style>
  <w:style w:type="character" w:customStyle="1" w:styleId="dlxnowrap1">
    <w:name w:val="dlxnowrap1"/>
    <w:basedOn w:val="DefaultParagraphFont"/>
    <w:rsid w:val="00BD0F58"/>
  </w:style>
  <w:style w:type="paragraph" w:styleId="Header">
    <w:name w:val="header"/>
    <w:basedOn w:val="Normal"/>
    <w:link w:val="HeaderChar"/>
    <w:uiPriority w:val="99"/>
    <w:unhideWhenUsed/>
    <w:rsid w:val="0002260A"/>
    <w:pPr>
      <w:tabs>
        <w:tab w:val="center" w:pos="4819"/>
        <w:tab w:val="right" w:pos="9638"/>
      </w:tabs>
    </w:pPr>
  </w:style>
  <w:style w:type="character" w:customStyle="1" w:styleId="HeaderChar">
    <w:name w:val="Header Char"/>
    <w:link w:val="Header"/>
    <w:uiPriority w:val="99"/>
    <w:rsid w:val="0002260A"/>
    <w:rPr>
      <w:rFonts w:ascii="Times New Roman" w:eastAsia="Times New Roman" w:hAnsi="Times New Roman"/>
      <w:lang w:val="lt-LT"/>
    </w:rPr>
  </w:style>
  <w:style w:type="paragraph" w:styleId="Footer">
    <w:name w:val="footer"/>
    <w:basedOn w:val="Normal"/>
    <w:link w:val="FooterChar"/>
    <w:uiPriority w:val="99"/>
    <w:unhideWhenUsed/>
    <w:rsid w:val="0002260A"/>
    <w:pPr>
      <w:tabs>
        <w:tab w:val="center" w:pos="4819"/>
        <w:tab w:val="right" w:pos="9638"/>
      </w:tabs>
    </w:pPr>
  </w:style>
  <w:style w:type="character" w:customStyle="1" w:styleId="FooterChar">
    <w:name w:val="Footer Char"/>
    <w:link w:val="Footer"/>
    <w:uiPriority w:val="99"/>
    <w:rsid w:val="0002260A"/>
    <w:rPr>
      <w:rFonts w:ascii="Times New Roman" w:eastAsia="Times New Roman" w:hAnsi="Times New Roman"/>
      <w:lang w:val="lt-LT"/>
    </w:rPr>
  </w:style>
  <w:style w:type="paragraph" w:styleId="Revision">
    <w:name w:val="Revision"/>
    <w:hidden/>
    <w:uiPriority w:val="99"/>
    <w:semiHidden/>
    <w:rsid w:val="00C50321"/>
    <w:rPr>
      <w:rFonts w:ascii="Times New Roman" w:eastAsia="Times New Roman" w:hAnsi="Times New Roman"/>
      <w:lang w:eastAsia="en-US"/>
    </w:rPr>
  </w:style>
  <w:style w:type="paragraph" w:customStyle="1" w:styleId="tajtip">
    <w:name w:val="tajtip"/>
    <w:basedOn w:val="Normal"/>
    <w:rsid w:val="006E10D0"/>
    <w:pPr>
      <w:spacing w:before="100" w:beforeAutospacing="1" w:after="100" w:afterAutospacing="1"/>
    </w:pPr>
    <w:rPr>
      <w:sz w:val="24"/>
      <w:szCs w:val="24"/>
      <w:lang w:eastAsia="lt-LT"/>
    </w:rPr>
  </w:style>
  <w:style w:type="paragraph" w:styleId="NormalWeb">
    <w:name w:val="Normal (Web)"/>
    <w:basedOn w:val="Normal"/>
    <w:uiPriority w:val="99"/>
    <w:semiHidden/>
    <w:unhideWhenUsed/>
    <w:rsid w:val="0041151D"/>
    <w:rPr>
      <w:sz w:val="24"/>
      <w:szCs w:val="24"/>
    </w:rPr>
  </w:style>
  <w:style w:type="paragraph" w:customStyle="1" w:styleId="tartip">
    <w:name w:val="tartip"/>
    <w:basedOn w:val="Normal"/>
    <w:rsid w:val="00D41955"/>
    <w:pPr>
      <w:spacing w:before="100" w:beforeAutospacing="1" w:after="100" w:afterAutospacing="1"/>
    </w:pPr>
    <w:rPr>
      <w:sz w:val="24"/>
      <w:szCs w:val="24"/>
      <w:lang w:eastAsia="lt-LT"/>
    </w:rPr>
  </w:style>
  <w:style w:type="paragraph" w:customStyle="1" w:styleId="Default">
    <w:name w:val="Default"/>
    <w:rsid w:val="00B66A12"/>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754">
      <w:bodyDiv w:val="1"/>
      <w:marLeft w:val="0"/>
      <w:marRight w:val="0"/>
      <w:marTop w:val="0"/>
      <w:marBottom w:val="0"/>
      <w:divBdr>
        <w:top w:val="none" w:sz="0" w:space="0" w:color="auto"/>
        <w:left w:val="none" w:sz="0" w:space="0" w:color="auto"/>
        <w:bottom w:val="none" w:sz="0" w:space="0" w:color="auto"/>
        <w:right w:val="none" w:sz="0" w:space="0" w:color="auto"/>
      </w:divBdr>
      <w:divsChild>
        <w:div w:id="1686518758">
          <w:marLeft w:val="0"/>
          <w:marRight w:val="0"/>
          <w:marTop w:val="0"/>
          <w:marBottom w:val="0"/>
          <w:divBdr>
            <w:top w:val="none" w:sz="0" w:space="0" w:color="auto"/>
            <w:left w:val="none" w:sz="0" w:space="0" w:color="auto"/>
            <w:bottom w:val="none" w:sz="0" w:space="0" w:color="auto"/>
            <w:right w:val="none" w:sz="0" w:space="0" w:color="auto"/>
          </w:divBdr>
          <w:divsChild>
            <w:div w:id="1344699827">
              <w:marLeft w:val="0"/>
              <w:marRight w:val="0"/>
              <w:marTop w:val="0"/>
              <w:marBottom w:val="0"/>
              <w:divBdr>
                <w:top w:val="none" w:sz="0" w:space="0" w:color="auto"/>
                <w:left w:val="none" w:sz="0" w:space="0" w:color="auto"/>
                <w:bottom w:val="none" w:sz="0" w:space="0" w:color="auto"/>
                <w:right w:val="none" w:sz="0" w:space="0" w:color="auto"/>
              </w:divBdr>
              <w:divsChild>
                <w:div w:id="1870726163">
                  <w:marLeft w:val="0"/>
                  <w:marRight w:val="0"/>
                  <w:marTop w:val="0"/>
                  <w:marBottom w:val="0"/>
                  <w:divBdr>
                    <w:top w:val="none" w:sz="0" w:space="0" w:color="auto"/>
                    <w:left w:val="none" w:sz="0" w:space="0" w:color="auto"/>
                    <w:bottom w:val="none" w:sz="0" w:space="0" w:color="auto"/>
                    <w:right w:val="none" w:sz="0" w:space="0" w:color="auto"/>
                  </w:divBdr>
                  <w:divsChild>
                    <w:div w:id="1317957015">
                      <w:marLeft w:val="0"/>
                      <w:marRight w:val="0"/>
                      <w:marTop w:val="0"/>
                      <w:marBottom w:val="0"/>
                      <w:divBdr>
                        <w:top w:val="none" w:sz="0" w:space="0" w:color="auto"/>
                        <w:left w:val="none" w:sz="0" w:space="0" w:color="auto"/>
                        <w:bottom w:val="none" w:sz="0" w:space="0" w:color="auto"/>
                        <w:right w:val="none" w:sz="0" w:space="0" w:color="auto"/>
                      </w:divBdr>
                      <w:divsChild>
                        <w:div w:id="523326272">
                          <w:marLeft w:val="0"/>
                          <w:marRight w:val="0"/>
                          <w:marTop w:val="0"/>
                          <w:marBottom w:val="0"/>
                          <w:divBdr>
                            <w:top w:val="none" w:sz="0" w:space="0" w:color="auto"/>
                            <w:left w:val="none" w:sz="0" w:space="0" w:color="auto"/>
                            <w:bottom w:val="none" w:sz="0" w:space="0" w:color="auto"/>
                            <w:right w:val="none" w:sz="0" w:space="0" w:color="auto"/>
                          </w:divBdr>
                          <w:divsChild>
                            <w:div w:id="437600168">
                              <w:marLeft w:val="0"/>
                              <w:marRight w:val="0"/>
                              <w:marTop w:val="0"/>
                              <w:marBottom w:val="0"/>
                              <w:divBdr>
                                <w:top w:val="none" w:sz="0" w:space="0" w:color="auto"/>
                                <w:left w:val="none" w:sz="0" w:space="0" w:color="auto"/>
                                <w:bottom w:val="none" w:sz="0" w:space="0" w:color="auto"/>
                                <w:right w:val="none" w:sz="0" w:space="0" w:color="auto"/>
                              </w:divBdr>
                            </w:div>
                            <w:div w:id="12889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8899">
      <w:bodyDiv w:val="1"/>
      <w:marLeft w:val="0"/>
      <w:marRight w:val="0"/>
      <w:marTop w:val="0"/>
      <w:marBottom w:val="0"/>
      <w:divBdr>
        <w:top w:val="none" w:sz="0" w:space="0" w:color="auto"/>
        <w:left w:val="none" w:sz="0" w:space="0" w:color="auto"/>
        <w:bottom w:val="none" w:sz="0" w:space="0" w:color="auto"/>
        <w:right w:val="none" w:sz="0" w:space="0" w:color="auto"/>
      </w:divBdr>
    </w:div>
    <w:div w:id="370887153">
      <w:bodyDiv w:val="1"/>
      <w:marLeft w:val="0"/>
      <w:marRight w:val="0"/>
      <w:marTop w:val="0"/>
      <w:marBottom w:val="0"/>
      <w:divBdr>
        <w:top w:val="none" w:sz="0" w:space="0" w:color="auto"/>
        <w:left w:val="none" w:sz="0" w:space="0" w:color="auto"/>
        <w:bottom w:val="none" w:sz="0" w:space="0" w:color="auto"/>
        <w:right w:val="none" w:sz="0" w:space="0" w:color="auto"/>
      </w:divBdr>
    </w:div>
    <w:div w:id="408498704">
      <w:bodyDiv w:val="1"/>
      <w:marLeft w:val="0"/>
      <w:marRight w:val="0"/>
      <w:marTop w:val="0"/>
      <w:marBottom w:val="0"/>
      <w:divBdr>
        <w:top w:val="none" w:sz="0" w:space="0" w:color="auto"/>
        <w:left w:val="none" w:sz="0" w:space="0" w:color="auto"/>
        <w:bottom w:val="none" w:sz="0" w:space="0" w:color="auto"/>
        <w:right w:val="none" w:sz="0" w:space="0" w:color="auto"/>
      </w:divBdr>
    </w:div>
    <w:div w:id="461458979">
      <w:bodyDiv w:val="1"/>
      <w:marLeft w:val="0"/>
      <w:marRight w:val="0"/>
      <w:marTop w:val="0"/>
      <w:marBottom w:val="0"/>
      <w:divBdr>
        <w:top w:val="none" w:sz="0" w:space="0" w:color="auto"/>
        <w:left w:val="none" w:sz="0" w:space="0" w:color="auto"/>
        <w:bottom w:val="none" w:sz="0" w:space="0" w:color="auto"/>
        <w:right w:val="none" w:sz="0" w:space="0" w:color="auto"/>
      </w:divBdr>
    </w:div>
    <w:div w:id="471480773">
      <w:bodyDiv w:val="1"/>
      <w:marLeft w:val="0"/>
      <w:marRight w:val="0"/>
      <w:marTop w:val="0"/>
      <w:marBottom w:val="0"/>
      <w:divBdr>
        <w:top w:val="none" w:sz="0" w:space="0" w:color="auto"/>
        <w:left w:val="none" w:sz="0" w:space="0" w:color="auto"/>
        <w:bottom w:val="none" w:sz="0" w:space="0" w:color="auto"/>
        <w:right w:val="none" w:sz="0" w:space="0" w:color="auto"/>
      </w:divBdr>
    </w:div>
    <w:div w:id="839081748">
      <w:bodyDiv w:val="1"/>
      <w:marLeft w:val="0"/>
      <w:marRight w:val="0"/>
      <w:marTop w:val="0"/>
      <w:marBottom w:val="0"/>
      <w:divBdr>
        <w:top w:val="none" w:sz="0" w:space="0" w:color="auto"/>
        <w:left w:val="none" w:sz="0" w:space="0" w:color="auto"/>
        <w:bottom w:val="none" w:sz="0" w:space="0" w:color="auto"/>
        <w:right w:val="none" w:sz="0" w:space="0" w:color="auto"/>
      </w:divBdr>
      <w:divsChild>
        <w:div w:id="453521643">
          <w:marLeft w:val="0"/>
          <w:marRight w:val="0"/>
          <w:marTop w:val="0"/>
          <w:marBottom w:val="0"/>
          <w:divBdr>
            <w:top w:val="none" w:sz="0" w:space="0" w:color="auto"/>
            <w:left w:val="none" w:sz="0" w:space="0" w:color="auto"/>
            <w:bottom w:val="none" w:sz="0" w:space="0" w:color="auto"/>
            <w:right w:val="none" w:sz="0" w:space="0" w:color="auto"/>
          </w:divBdr>
          <w:divsChild>
            <w:div w:id="1147936377">
              <w:marLeft w:val="0"/>
              <w:marRight w:val="0"/>
              <w:marTop w:val="0"/>
              <w:marBottom w:val="0"/>
              <w:divBdr>
                <w:top w:val="none" w:sz="0" w:space="0" w:color="auto"/>
                <w:left w:val="none" w:sz="0" w:space="0" w:color="auto"/>
                <w:bottom w:val="none" w:sz="0" w:space="0" w:color="auto"/>
                <w:right w:val="none" w:sz="0" w:space="0" w:color="auto"/>
              </w:divBdr>
              <w:divsChild>
                <w:div w:id="1719549788">
                  <w:marLeft w:val="0"/>
                  <w:marRight w:val="0"/>
                  <w:marTop w:val="0"/>
                  <w:marBottom w:val="0"/>
                  <w:divBdr>
                    <w:top w:val="none" w:sz="0" w:space="0" w:color="auto"/>
                    <w:left w:val="none" w:sz="0" w:space="0" w:color="auto"/>
                    <w:bottom w:val="none" w:sz="0" w:space="0" w:color="auto"/>
                    <w:right w:val="none" w:sz="0" w:space="0" w:color="auto"/>
                  </w:divBdr>
                  <w:divsChild>
                    <w:div w:id="715859937">
                      <w:marLeft w:val="0"/>
                      <w:marRight w:val="0"/>
                      <w:marTop w:val="0"/>
                      <w:marBottom w:val="0"/>
                      <w:divBdr>
                        <w:top w:val="none" w:sz="0" w:space="0" w:color="auto"/>
                        <w:left w:val="none" w:sz="0" w:space="0" w:color="auto"/>
                        <w:bottom w:val="none" w:sz="0" w:space="0" w:color="auto"/>
                        <w:right w:val="none" w:sz="0" w:space="0" w:color="auto"/>
                      </w:divBdr>
                    </w:div>
                    <w:div w:id="1745057746">
                      <w:marLeft w:val="0"/>
                      <w:marRight w:val="0"/>
                      <w:marTop w:val="0"/>
                      <w:marBottom w:val="0"/>
                      <w:divBdr>
                        <w:top w:val="none" w:sz="0" w:space="0" w:color="auto"/>
                        <w:left w:val="none" w:sz="0" w:space="0" w:color="auto"/>
                        <w:bottom w:val="none" w:sz="0" w:space="0" w:color="auto"/>
                        <w:right w:val="none" w:sz="0" w:space="0" w:color="auto"/>
                      </w:divBdr>
                    </w:div>
                    <w:div w:id="21199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51409">
      <w:bodyDiv w:val="1"/>
      <w:marLeft w:val="0"/>
      <w:marRight w:val="0"/>
      <w:marTop w:val="0"/>
      <w:marBottom w:val="0"/>
      <w:divBdr>
        <w:top w:val="none" w:sz="0" w:space="0" w:color="auto"/>
        <w:left w:val="none" w:sz="0" w:space="0" w:color="auto"/>
        <w:bottom w:val="none" w:sz="0" w:space="0" w:color="auto"/>
        <w:right w:val="none" w:sz="0" w:space="0" w:color="auto"/>
      </w:divBdr>
    </w:div>
    <w:div w:id="1028870848">
      <w:bodyDiv w:val="1"/>
      <w:marLeft w:val="0"/>
      <w:marRight w:val="0"/>
      <w:marTop w:val="0"/>
      <w:marBottom w:val="0"/>
      <w:divBdr>
        <w:top w:val="none" w:sz="0" w:space="0" w:color="auto"/>
        <w:left w:val="none" w:sz="0" w:space="0" w:color="auto"/>
        <w:bottom w:val="none" w:sz="0" w:space="0" w:color="auto"/>
        <w:right w:val="none" w:sz="0" w:space="0" w:color="auto"/>
      </w:divBdr>
      <w:divsChild>
        <w:div w:id="341081599">
          <w:marLeft w:val="0"/>
          <w:marRight w:val="0"/>
          <w:marTop w:val="0"/>
          <w:marBottom w:val="0"/>
          <w:divBdr>
            <w:top w:val="none" w:sz="0" w:space="0" w:color="auto"/>
            <w:left w:val="none" w:sz="0" w:space="0" w:color="auto"/>
            <w:bottom w:val="none" w:sz="0" w:space="0" w:color="auto"/>
            <w:right w:val="none" w:sz="0" w:space="0" w:color="auto"/>
          </w:divBdr>
          <w:divsChild>
            <w:div w:id="1086923402">
              <w:marLeft w:val="0"/>
              <w:marRight w:val="0"/>
              <w:marTop w:val="0"/>
              <w:marBottom w:val="0"/>
              <w:divBdr>
                <w:top w:val="none" w:sz="0" w:space="0" w:color="auto"/>
                <w:left w:val="none" w:sz="0" w:space="0" w:color="auto"/>
                <w:bottom w:val="none" w:sz="0" w:space="0" w:color="auto"/>
                <w:right w:val="none" w:sz="0" w:space="0" w:color="auto"/>
              </w:divBdr>
              <w:divsChild>
                <w:div w:id="625939482">
                  <w:marLeft w:val="0"/>
                  <w:marRight w:val="0"/>
                  <w:marTop w:val="0"/>
                  <w:marBottom w:val="0"/>
                  <w:divBdr>
                    <w:top w:val="none" w:sz="0" w:space="0" w:color="auto"/>
                    <w:left w:val="none" w:sz="0" w:space="0" w:color="auto"/>
                    <w:bottom w:val="none" w:sz="0" w:space="0" w:color="auto"/>
                    <w:right w:val="none" w:sz="0" w:space="0" w:color="auto"/>
                  </w:divBdr>
                  <w:divsChild>
                    <w:div w:id="492989792">
                      <w:marLeft w:val="0"/>
                      <w:marRight w:val="0"/>
                      <w:marTop w:val="0"/>
                      <w:marBottom w:val="0"/>
                      <w:divBdr>
                        <w:top w:val="none" w:sz="0" w:space="0" w:color="auto"/>
                        <w:left w:val="none" w:sz="0" w:space="0" w:color="auto"/>
                        <w:bottom w:val="none" w:sz="0" w:space="0" w:color="auto"/>
                        <w:right w:val="none" w:sz="0" w:space="0" w:color="auto"/>
                      </w:divBdr>
                      <w:divsChild>
                        <w:div w:id="552078835">
                          <w:marLeft w:val="0"/>
                          <w:marRight w:val="0"/>
                          <w:marTop w:val="0"/>
                          <w:marBottom w:val="0"/>
                          <w:divBdr>
                            <w:top w:val="none" w:sz="0" w:space="0" w:color="auto"/>
                            <w:left w:val="none" w:sz="0" w:space="0" w:color="auto"/>
                            <w:bottom w:val="none" w:sz="0" w:space="0" w:color="auto"/>
                            <w:right w:val="none" w:sz="0" w:space="0" w:color="auto"/>
                          </w:divBdr>
                          <w:divsChild>
                            <w:div w:id="11996694">
                              <w:marLeft w:val="0"/>
                              <w:marRight w:val="0"/>
                              <w:marTop w:val="0"/>
                              <w:marBottom w:val="0"/>
                              <w:divBdr>
                                <w:top w:val="none" w:sz="0" w:space="0" w:color="auto"/>
                                <w:left w:val="none" w:sz="0" w:space="0" w:color="auto"/>
                                <w:bottom w:val="none" w:sz="0" w:space="0" w:color="auto"/>
                                <w:right w:val="none" w:sz="0" w:space="0" w:color="auto"/>
                              </w:divBdr>
                            </w:div>
                            <w:div w:id="17282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53056">
      <w:bodyDiv w:val="1"/>
      <w:marLeft w:val="0"/>
      <w:marRight w:val="0"/>
      <w:marTop w:val="0"/>
      <w:marBottom w:val="0"/>
      <w:divBdr>
        <w:top w:val="none" w:sz="0" w:space="0" w:color="auto"/>
        <w:left w:val="none" w:sz="0" w:space="0" w:color="auto"/>
        <w:bottom w:val="none" w:sz="0" w:space="0" w:color="auto"/>
        <w:right w:val="none" w:sz="0" w:space="0" w:color="auto"/>
      </w:divBdr>
      <w:divsChild>
        <w:div w:id="1758792917">
          <w:marLeft w:val="0"/>
          <w:marRight w:val="0"/>
          <w:marTop w:val="0"/>
          <w:marBottom w:val="0"/>
          <w:divBdr>
            <w:top w:val="none" w:sz="0" w:space="0" w:color="auto"/>
            <w:left w:val="none" w:sz="0" w:space="0" w:color="auto"/>
            <w:bottom w:val="none" w:sz="0" w:space="0" w:color="auto"/>
            <w:right w:val="none" w:sz="0" w:space="0" w:color="auto"/>
          </w:divBdr>
        </w:div>
      </w:divsChild>
    </w:div>
    <w:div w:id="1268730437">
      <w:bodyDiv w:val="1"/>
      <w:marLeft w:val="0"/>
      <w:marRight w:val="0"/>
      <w:marTop w:val="0"/>
      <w:marBottom w:val="0"/>
      <w:divBdr>
        <w:top w:val="none" w:sz="0" w:space="0" w:color="auto"/>
        <w:left w:val="none" w:sz="0" w:space="0" w:color="auto"/>
        <w:bottom w:val="none" w:sz="0" w:space="0" w:color="auto"/>
        <w:right w:val="none" w:sz="0" w:space="0" w:color="auto"/>
      </w:divBdr>
    </w:div>
    <w:div w:id="1335766085">
      <w:bodyDiv w:val="1"/>
      <w:marLeft w:val="0"/>
      <w:marRight w:val="0"/>
      <w:marTop w:val="0"/>
      <w:marBottom w:val="0"/>
      <w:divBdr>
        <w:top w:val="none" w:sz="0" w:space="0" w:color="auto"/>
        <w:left w:val="none" w:sz="0" w:space="0" w:color="auto"/>
        <w:bottom w:val="none" w:sz="0" w:space="0" w:color="auto"/>
        <w:right w:val="none" w:sz="0" w:space="0" w:color="auto"/>
      </w:divBdr>
      <w:divsChild>
        <w:div w:id="630942099">
          <w:marLeft w:val="0"/>
          <w:marRight w:val="0"/>
          <w:marTop w:val="0"/>
          <w:marBottom w:val="0"/>
          <w:divBdr>
            <w:top w:val="none" w:sz="0" w:space="0" w:color="auto"/>
            <w:left w:val="none" w:sz="0" w:space="0" w:color="auto"/>
            <w:bottom w:val="none" w:sz="0" w:space="0" w:color="auto"/>
            <w:right w:val="none" w:sz="0" w:space="0" w:color="auto"/>
          </w:divBdr>
          <w:divsChild>
            <w:div w:id="1064907660">
              <w:marLeft w:val="0"/>
              <w:marRight w:val="0"/>
              <w:marTop w:val="0"/>
              <w:marBottom w:val="0"/>
              <w:divBdr>
                <w:top w:val="none" w:sz="0" w:space="0" w:color="auto"/>
                <w:left w:val="none" w:sz="0" w:space="0" w:color="auto"/>
                <w:bottom w:val="none" w:sz="0" w:space="0" w:color="auto"/>
                <w:right w:val="none" w:sz="0" w:space="0" w:color="auto"/>
              </w:divBdr>
              <w:divsChild>
                <w:div w:id="308168157">
                  <w:marLeft w:val="0"/>
                  <w:marRight w:val="0"/>
                  <w:marTop w:val="0"/>
                  <w:marBottom w:val="0"/>
                  <w:divBdr>
                    <w:top w:val="none" w:sz="0" w:space="0" w:color="auto"/>
                    <w:left w:val="none" w:sz="0" w:space="0" w:color="auto"/>
                    <w:bottom w:val="none" w:sz="0" w:space="0" w:color="auto"/>
                    <w:right w:val="none" w:sz="0" w:space="0" w:color="auto"/>
                  </w:divBdr>
                  <w:divsChild>
                    <w:div w:id="1560559467">
                      <w:marLeft w:val="0"/>
                      <w:marRight w:val="0"/>
                      <w:marTop w:val="0"/>
                      <w:marBottom w:val="0"/>
                      <w:divBdr>
                        <w:top w:val="none" w:sz="0" w:space="0" w:color="auto"/>
                        <w:left w:val="none" w:sz="0" w:space="0" w:color="auto"/>
                        <w:bottom w:val="none" w:sz="0" w:space="0" w:color="auto"/>
                        <w:right w:val="none" w:sz="0" w:space="0" w:color="auto"/>
                      </w:divBdr>
                    </w:div>
                    <w:div w:id="1932809138">
                      <w:marLeft w:val="0"/>
                      <w:marRight w:val="0"/>
                      <w:marTop w:val="0"/>
                      <w:marBottom w:val="0"/>
                      <w:divBdr>
                        <w:top w:val="none" w:sz="0" w:space="0" w:color="auto"/>
                        <w:left w:val="none" w:sz="0" w:space="0" w:color="auto"/>
                        <w:bottom w:val="none" w:sz="0" w:space="0" w:color="auto"/>
                        <w:right w:val="none" w:sz="0" w:space="0" w:color="auto"/>
                      </w:divBdr>
                    </w:div>
                    <w:div w:id="21383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328">
      <w:bodyDiv w:val="1"/>
      <w:marLeft w:val="0"/>
      <w:marRight w:val="0"/>
      <w:marTop w:val="0"/>
      <w:marBottom w:val="0"/>
      <w:divBdr>
        <w:top w:val="none" w:sz="0" w:space="0" w:color="auto"/>
        <w:left w:val="none" w:sz="0" w:space="0" w:color="auto"/>
        <w:bottom w:val="none" w:sz="0" w:space="0" w:color="auto"/>
        <w:right w:val="none" w:sz="0" w:space="0" w:color="auto"/>
      </w:divBdr>
      <w:divsChild>
        <w:div w:id="1130902140">
          <w:marLeft w:val="0"/>
          <w:marRight w:val="0"/>
          <w:marTop w:val="0"/>
          <w:marBottom w:val="0"/>
          <w:divBdr>
            <w:top w:val="none" w:sz="0" w:space="0" w:color="auto"/>
            <w:left w:val="none" w:sz="0" w:space="0" w:color="auto"/>
            <w:bottom w:val="none" w:sz="0" w:space="0" w:color="auto"/>
            <w:right w:val="none" w:sz="0" w:space="0" w:color="auto"/>
          </w:divBdr>
          <w:divsChild>
            <w:div w:id="464738949">
              <w:marLeft w:val="0"/>
              <w:marRight w:val="0"/>
              <w:marTop w:val="0"/>
              <w:marBottom w:val="0"/>
              <w:divBdr>
                <w:top w:val="none" w:sz="0" w:space="0" w:color="auto"/>
                <w:left w:val="none" w:sz="0" w:space="0" w:color="auto"/>
                <w:bottom w:val="none" w:sz="0" w:space="0" w:color="auto"/>
                <w:right w:val="none" w:sz="0" w:space="0" w:color="auto"/>
              </w:divBdr>
              <w:divsChild>
                <w:div w:id="23601729">
                  <w:marLeft w:val="0"/>
                  <w:marRight w:val="0"/>
                  <w:marTop w:val="0"/>
                  <w:marBottom w:val="0"/>
                  <w:divBdr>
                    <w:top w:val="none" w:sz="0" w:space="0" w:color="auto"/>
                    <w:left w:val="none" w:sz="0" w:space="0" w:color="auto"/>
                    <w:bottom w:val="none" w:sz="0" w:space="0" w:color="auto"/>
                    <w:right w:val="none" w:sz="0" w:space="0" w:color="auto"/>
                  </w:divBdr>
                  <w:divsChild>
                    <w:div w:id="1961371714">
                      <w:marLeft w:val="0"/>
                      <w:marRight w:val="0"/>
                      <w:marTop w:val="0"/>
                      <w:marBottom w:val="0"/>
                      <w:divBdr>
                        <w:top w:val="none" w:sz="0" w:space="0" w:color="auto"/>
                        <w:left w:val="none" w:sz="0" w:space="0" w:color="auto"/>
                        <w:bottom w:val="none" w:sz="0" w:space="0" w:color="auto"/>
                        <w:right w:val="none" w:sz="0" w:space="0" w:color="auto"/>
                      </w:divBdr>
                      <w:divsChild>
                        <w:div w:id="4178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99443">
      <w:bodyDiv w:val="1"/>
      <w:marLeft w:val="0"/>
      <w:marRight w:val="0"/>
      <w:marTop w:val="0"/>
      <w:marBottom w:val="0"/>
      <w:divBdr>
        <w:top w:val="none" w:sz="0" w:space="0" w:color="auto"/>
        <w:left w:val="none" w:sz="0" w:space="0" w:color="auto"/>
        <w:bottom w:val="none" w:sz="0" w:space="0" w:color="auto"/>
        <w:right w:val="none" w:sz="0" w:space="0" w:color="auto"/>
      </w:divBdr>
    </w:div>
    <w:div w:id="20876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5936-1EC4-4889-A339-267D17F9D786}">
  <ds:schemaRefs>
    <ds:schemaRef ds:uri="http://schemas.openxmlformats.org/officeDocument/2006/bibliography"/>
  </ds:schemaRefs>
</ds:datastoreItem>
</file>

<file path=customXml/itemProps2.xml><?xml version="1.0" encoding="utf-8"?>
<ds:datastoreItem xmlns:ds="http://schemas.openxmlformats.org/officeDocument/2006/customXml" ds:itemID="{BC00F703-B2CB-46BC-B969-4DA8C4FCC7D1}">
  <ds:schemaRefs>
    <ds:schemaRef ds:uri="http://schemas.openxmlformats.org/officeDocument/2006/bibliography"/>
  </ds:schemaRefs>
</ds:datastoreItem>
</file>

<file path=customXml/itemProps3.xml><?xml version="1.0" encoding="utf-8"?>
<ds:datastoreItem xmlns:ds="http://schemas.openxmlformats.org/officeDocument/2006/customXml" ds:itemID="{0A6C69F9-71F3-44CF-8166-ADBE5E9B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10669</Characters>
  <Application>Microsoft Office Word</Application>
  <DocSecurity>0</DocSecurity>
  <Lines>88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Nacionalinė mokėjimo agentūra</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JustinaS</dc:creator>
  <cp:keywords/>
  <dc:description/>
  <cp:lastModifiedBy>Rasa Tašlinskienė</cp:lastModifiedBy>
  <cp:revision>1</cp:revision>
  <cp:lastPrinted>2020-03-24T08:20:00Z</cp:lastPrinted>
  <dcterms:created xsi:type="dcterms:W3CDTF">2022-11-15T11:26:00Z</dcterms:created>
  <dcterms:modified xsi:type="dcterms:W3CDTF">2022-11-15T11:26:00Z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