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f4ffsi35mms4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Viščiukų broilerių skerdenų pardavimo vidutinės didmeninės kainos Lietuvos įmonėse EUR/100 kg (be PVM) 2020 m. 9–12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9–12 sav. (2020 m. vasario 24–kovo 22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736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12 savaitę su 2020 m. 11 savaite **lyginant 2020 m. 12 savaitę su 2019 m. 12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