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nbp44k15rt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29–32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29–32 sav. (2020 m. liepos 13–rugpjūčio 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32 savaitę su 31 savaite</w:t>
        <w:br w:type="textWrapping"/>
        <w:t xml:space="preserve">**lyginant 2020 m. 32 savaitę su 2019 m. 32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