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9hn42sbtns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2020 m. liepos–rugpjūčio mėn., 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235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liepos mėn. su birželio mėn.</w:t>
        <w:br w:type="textWrapping"/>
        <w:t xml:space="preserve">**patikslinti duomenys</w:t>
        <w:br w:type="textWrapping"/>
        <w:t xml:space="preserve">***negalutiniai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