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bmoth590nhw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Grūdų supirkimo kainos Lietuvoje didėja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2018 m. gruodžio pradžioje (49 savaitę (12 03–09) kviečius supirko vidutiniškai po 195,43 EUR/t – 6,56 proc. didesne kaina negu prieš mėnesį (45 savaitę (11 05–11). Avižos minėtu laikotarpiu pabrango 13,36 proc. (iki 173,71 EUR/t), pašariniai miežiai (II klasės) – 8,45 proc. (iki 187,10 EUR/t), o kvietrugiai – 7,82 proc. (iki 165,02 EUR/t). Rapsų vidutinė supirkimo kaina padidėjo 1,65 proc. (iki 361,56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