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s2iaheuojx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1–4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1–4 sav. (2019 m. gruodžio 30–2020 m. sausio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4 savaitę su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