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9risetk222d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2021 m. rugpjūčio mėn. Lietuvos įmonėse šiek tiek padidėjo paukštienos gamyba ir pardavimas, o pardavimo kainos sumažėjo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ŽŪIKVC (LŽŪMPRIS) duomenimis, 2021 m. rugpjūčio mėn. Lietuvos įmonėse buvo paskersta 3,79 mln. paukščių ir pagaminta 6 911,91 t paukštienos skerdenų. Paukščių skerdimų skaičius rugpjūčio mėn., palyginti su liepos mėn., padidėjo 0,26 proc., tačiau išliko 14,96 proc. mažesnis nei prieš metus. Analizuojamu laikotarpiu buvo paskersta 3,65 mln. vnt. broilerių – 1,62 proc. daugiau nei liepą, tačiau ir 15,95 proc. mažiau nei 2020 m. rugpjūčio mėn. Kalakutų skerdimai 2021 m. rugpjūčio mėn. sudarė 24,856 tūkst. vnt. – 54,0 proc. daugiau nei liepą į ir 2,5 karto daugiau nei tuo pačiu praėjusių metų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Vertinant pagal skerdenų svorį, 2021 m. liepos mėn. buvo pagaminta 6 705,53 t paukštienos – 3,08 proc. daugiau nei liepą ir 17,51 proc. mažiau nei prieš metus. Iš to skaičiaus broilerių skerdenų gamyba 2021 m. rugpjūčio mėn., palyginti su liepos mėn., padidėjo 5,18 proc. (iki 6 650,77 t), o, palyginti su 2020 m. rugpjūčio mėn., ji išliko 18,85 proc. mažesnė. Kalakutų skerdenų gamyba analizuojamu laikotarpiu padidėjo 7,80 proc., tačiau buvo 56,75 proc. didesnė nei prieš metus.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ŽŪIKVC (LŽŪMPRIS) duomenimis, 2021 m. rugpjūčio mėn. Lietuvos rinkoje atvėsintų viščiukų broilerių skerdenų buvo parduota 18,32 proc., o krūtinėlių filė – 19,00 proc. daugiau nei liepos mėn. Viščiukų broilerių skerdenų vidutinė didmeninė kaina analizuojamu laikotarpiu sumažėjo 2,7  proc., o krūtinėlių filė – 0,91 proc. Vištienos kainų sumažėjimą lėmė sumažėjusios kainos Lenkijoje ir atpigusi importuota produkcija. Remiantis EK duomenimis, 2021 m. rugpjūčio mėn. vidutinė didmeninė viščiukų broilerių skerdenų kaina Lenkijoje sudarė 1,39 EUR/kg ir buvo 9,6 proc. žemesnė nei liepą.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