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b01htqagauu9" w:id="0"/>
      <w:bookmarkEnd w:id="0"/>
      <w:r w:rsidDel="00000000" w:rsidR="00000000" w:rsidRPr="00000000">
        <w:rPr>
          <w:color w:val="222222"/>
          <w:sz w:val="33"/>
          <w:szCs w:val="33"/>
          <w:highlight w:val="white"/>
          <w:rtl w:val="0"/>
        </w:rPr>
        <w:t xml:space="preserve">2019 m. vasario mėn. Lietuvoje šviežiam vartojimui daržovių buvo supirkta mažiau, o perdirbimui – daugiau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Bulvių, skirtų vartoti šviežias, iš Lietuvos augintojų didmeninės ir mažmeninės prekybos ir kitose įmonėse 2019 m. vasario mėn., palyginti su 2018 m. atitinkamu laikotarpiu, supirkta 27,36 proc. mažiau, t. y. 3 126,379 t. Perdirbti skirtų bulvių supirkta 4,99 proc. mažiau – 660,714 t.</w:t>
        <w:br w:type="textWrapping"/>
        <w:t xml:space="preserve">Daržovių, skirtų vartoti šviežias, 2019 m. vasario mėn., palyginti su 2018 m. vasario mėn., supirkta 18,65 proc. mažiau, t. y. 3 399,806 t. Agurkų supirkimas sumažėjo 2,53 karto (iki 82,533 t), baltagūžių kopūstų – 23,41 proc. (iki 872,335 t), svogūnų – 21,54 proc. (iki 804,253 t), raudongūžių kopūstų – 19,54 proc. (iki 16,034 t), morkų – 13,92 proc. (iki 1 114,422 t), salotų – 4,09 proc. (iki 33,169 t). Tačiau burokėlių buvo supirkta 6,45 proc. daugiau (434,763 t), svogūnų laiškų – 15,37 proc. daugiau (25,504 t).</w:t>
        <w:br w:type="textWrapping"/>
        <w:t xml:space="preserve">Ilgavaisių agurkų šiltnamiuose šiemet vasario mėn. dėl saulėtų dienų stygiaus buvo gautas mažesnis derlius.</w:t>
        <w:br w:type="textWrapping"/>
        <w:t xml:space="preserve">Kovo mėn. pradžioje ūkininkai jau baigė svogūnų realizaciją. Kopūstų atsargų daugelio augintojų sandėliuose kovo mėn. antroje pusėje jau buvo likę mažai. Jie dar laikomi realizacijai pagal iš anksto sudarytas sutartis bei paliekama atsargų kopūstų rauginimui. Morkų atsargos didžiųjų augintojų sandėliuose taip pat baigsis mėnesio laikotarpyje.</w:t>
        <w:br w:type="textWrapping"/>
        <w:t xml:space="preserve">Pievagrybių, skirtų vartoti šviežius, 2019 m. vasario mėn., palyginti su 2018 m. atitinkamu laikotarpiu, supirkta 1,61 proc. daugiau (190,800 t).</w:t>
        <w:br w:type="textWrapping"/>
        <w:t xml:space="preserve">Obuolių, skirtų vartoti šviežius, supirkimas sumažėjo 4,22 proc. (iki 1 209,728 t).</w:t>
        <w:br w:type="textWrapping"/>
        <w:t xml:space="preserve">Perdirbimo įmonėse 2019 m. vasario mėn., palyginti su 2018 m. vasario mėn., daržovių supirkimas padidėjo 26,47 proc. (iki 2 574,201 t). Tai lėmė 19,72 proc. (iki 2 253,448 t) padidėjęs burokėlių supirkimas, kuris nuolat didėja dėl augančios jų paklausos Europos šalyse. Tačiau ir kitų daržovių supirkimas perdirbimui šiuo laikotarpiu padidėjo: morkų – 2,44 karto (iki 215,374 t), svogūnų – 90,60 proc. (iki 76,280 t), kitų daržovių – 28,34 proc. (iki 1,440 t), baltagūžių kopūstų – 15,35 proc. (iki 27,659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D. Reipienė, tel. (8 37) 39 74 49</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