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b1tm2t7y7syi" w:id="0"/>
      <w:bookmarkEnd w:id="0"/>
      <w:r w:rsidDel="00000000" w:rsidR="00000000" w:rsidRPr="00000000">
        <w:rPr>
          <w:color w:val="222222"/>
          <w:sz w:val="33"/>
          <w:szCs w:val="33"/>
          <w:highlight w:val="white"/>
          <w:rtl w:val="0"/>
        </w:rPr>
        <w:t xml:space="preserve">2018 m. sausio–rugpjūčio mėn. ES paukštienos eksporto ir importo apžvalga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Komisijos (toliau – EK) duomenimis, per 2018 m. Europos Sąjungos (toliau – ES) aštuonis mėnesius iš viso eksportavo 1,17 mln. t paukštienos, t. y. 7,9 proc. daugiau, palyginti su 2017 m. tuo pačiu laikotarpiu. Labiausiai paukštienos eksporto kiekiai padidėjo į Ukrainą (117,71 tūkst. t arba 28 proc. daugiau), Ganą (111,70 tūkst. t arba 13 proc. daugiau), Filipinus (106,19 tūkst. t arba 44 proc. daugiau) ir Vietnamą (57,79 tūkst. t arba 65 proc. daugiau). Analizuojamu laikotarpiu į Beniną paukštienos eksportas sumažėjo 23 proc., Saudo Arabiją 6 proc. ir Honkongą 3 proc. Remiantis EK duomenimis, 2014–2017 m. ES paukštienos eksportas į Pietų Afrikos šalis sumažėjo vos ne tris kartus (nuo 203,41 tūkst. t iki 76,18 tūkst. t). Tam įtakos turėjo 2017 m. Pietų Afrikos nustatytas 13,9 proc. muito mokestis iš ES importuojamiems užšaldytiems viščiukams, kuris dar šiais metais gali būti padidintas iki 35,6 proc. Per 2018 m. aštuonis mėnesius ES į kitas šalis eksportavo 558,49 tūkst. t paukštienos – 3,2 proc. daugiau, palyginti su 2017 m. tuo pačiu laikotarpiu.</w:t>
        <w:br w:type="textWrapping"/>
        <w:t xml:space="preserve">Per 2018 m. aštuonis mėnesius paukštienos importas Europos Sąjungoje, palyginti su 2017 m. tuo pačiu laikotarpiu, sumažėjo 3,7 proc. ir sudarė 531,194 tūkst. t. Pagrindinės paukštienos importo šalys buvo Tailandas (203,954 tūkst. t), Brazilija (186,002 tūkst. t), Ukraina (85,411 tūkst. t) ir Čilė (28,674 tūkst. t). Jų importas sudarė 95 proc. visos ES paukštienos importo kiekio. Tuo pačiu laikotarpiu Čilės eksportuotos paukštienos kiekis į ES padidėjo net 92 proc. (iki 28,674 tūkst. t). Importas iš Argentinos sudarė 5,300 tūkst. t paukštienos, tai buvo 23,5 proc. daugiau, nei 2017 m. sausio–rugpjūčio mėn. Pasinaudojusi palankia situacija Šveicarija paukštienos eksportavo (2,016 tūkst. arba 25 proc. daugiau). Šių metų liepos mėn. Kinijai pritaikius 25 proc. muito tarifus JAV viščiukų importui, Kinijos paukštienos eksportas į ES padidėjo 25 proc. ir sudarė 15,797 tūkst. t. Kitų šalių importas sudarė 5,6 proc.</w:t>
        <w:br w:type="textWrapping"/>
        <w:t xml:space="preserve">Prekybos srautų pokyčius šiais metais lemia besikeičiantys standartai importo rinkoje, atidėti prekybos susitarimai su Brazilija, kiekvienais metais kylantys nauji paukščių gripo protrūkiai.</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EK</w:t>
        <w:br w:type="textWrapping"/>
        <w:t xml:space="preserve">Parengė: D. Špokaitė, tel. (8 37) 39 78 02</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