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wa1lebak22kx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2018-11-12 Lietuvoje grūdų supirkimo kainos didėja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Šių metų spalio pabaigoje–lapkričio pradžioje (44 savaitę (10 29–11 04) Lietuvos grūdų supirkimo įmonės kviečius supirko vidutiniškai po 185,22 EUR/t – 1,11 proc. didesne kaina, palyginti su spalio pradžioje (40 savaitę (10 01–07) buvusia kaina. Pašariniai miežiai (II klasės) minėtu laikotarpiu pabrango 6,69 proc. (iki 179,26 EUR/t), o kvietrugiai – 0,59 proc. (iki 164,22 EUR/t).</w:t>
        <w:br w:type="textWrapping"/>
        <w:t xml:space="preserve">Rapsų vidutinė supirkimo kaina spalio pabaigoje–lapkričio pradžioje, palyginti su spalio pradžioje buvusia kaina, padidėjo 3,45 proc. ir sudarė 371,09 EUR/t.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G.Garliauskienė, tel. (8~37) 397 227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