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i4wec7sxxvoi" w:id="0"/>
      <w:bookmarkEnd w:id="0"/>
      <w:r w:rsidDel="00000000" w:rsidR="00000000" w:rsidRPr="00000000">
        <w:rPr>
          <w:color w:val="222222"/>
          <w:sz w:val="33"/>
          <w:szCs w:val="33"/>
          <w:highlight w:val="white"/>
          <w:rtl w:val="0"/>
        </w:rPr>
        <w:t xml:space="preserve">2018-10-15 2018 m. sausio–liepos mėn. ES paukštienos eksporto ir importo apžvalga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Europos Komisijos duomenimis, per 2018 m. ES septynis mėnesius iš viso eksportavo 1,01 mln. t paukštienos, t. y. 8,5 proc. daugiau, palyginti su 2017 m. tuo pačiu laikotarpiu. Eksporto vertė sudarė 1,18 mlrd. EUR – 7 proc. buvo didesnė, palyginti su 2017 tuo pačiu laikotarpiu. Didesni paukštienos kiekiai buvo išvežti į : Ukrainą (99,848 tūkst. t), Ganą (98,156 tūkst. t), Filipinus (92,192 tūkst. t) ir Honkongą (76,743 tūkst. t). O mažesni į Saudo Arabiją (56,172 tūkst. t), Beniną (54,099 tūkst. t) ir Vietnamą (50,454 tūkst. t). Per 2018 m. keturis mėnesius į Filipinus ES paukštienos eksportas padidėjo daugiau nei tris kartus, į Vietnamą – 35 proc., Ukrainą – 22 proc. Tuo pačiu laikotarpiu į Pietų Afriką paukštienos eksportas sumažėjo 44 proc., Kongą – 25 proc., Honkongą – 15 proc. ir Rusiją – 12 proc. Paukštienos eksportas į Saudo Arabiją per šių metų keturis mėnesius, palyginti su 2017 m. tuo pačiu laikotarpiu, išliko toks pats – 37, 648 tūkst. t.</w:t>
        <w:br w:type="textWrapping"/>
        <w:t xml:space="preserve">Per 2018 m. keturis mėnesius ES paukštienos importas, palyginti su 2017 m. tuo pačiu laikotarpiu, sumažėjo 9 proc. ir sudarė 257,222 tūkst. t, kurio vertė sudarė 655 mln. EUR – 8,3 proc. mažiau, palyginti su 2017 m. tuo pačiu laikotarpiu. Pagal importuojamos paukštienos kiekį į ES daug metų pirmavusi Brazilija užleido savo vietą Tailandui (101,718 tūkst. t). Šiais metais kovo mėn. Brazilijai pažeidus ES importo reikalavimus susijusius su salmoneliozės kontrole, šalies 20 įmonių prarado galimybę eksportuoti paukštieną į ES. Dėl šios priežasties vištienos krūtinėlės importas iš Brazilijos į ES sumažėjo net 45 proc., palyginti su 2017 m. tuo pačiu laikotarpiui.</w:t>
        <w:br w:type="textWrapping"/>
        <w:t xml:space="preserve">Per keturis šių metų mėnesius, paukštienos importas iš Ukrainos sudarė 38,681 tūkst. t – 15 proc. viso ES paukštienos importo kiekio, t. y. 2,2 karto daugiau nei tuo pačiu 2017 laikotarpiu. Analizuojamu laikotarpiu Čilės importuojamos paukštienos kiekis į ES padidėjo net 85 proc. (iki 15, 798 tūkst. t). Importas iš Kinijos sudarė 7,742 tūkst. t paukštienos, tai 28 proc. daugiau, nei per 2017 m. sausio–balandžio mėn. Liepos mėn. įsigaliojus Kinijos atsakomiesiems muito tarifams JAV sojos pupelėms, paukštienos produktų kaina turėtų didėti, nes ji yra elastinga muitų dinamikai. Besitęsiant prekybos karui tarp JAV ir Kinijos, tikėtina, kad paukštienos importas iš Kinijos į ES toliau didės.</w:t>
        <w:br w:type="textWrapping"/>
        <w:t xml:space="preserve">Analizuojamu laikotarpiu ES importas iš Turkijos sudarė (1,481 tūkst. t), tai 8 kartus daugiau, palyginti su 2017 m. analogišku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EK</w:t>
        <w:br w:type="textWrapping"/>
        <w:t xml:space="preserve">Parengė: D. Špokaitė, tel. (8 37) 39 78 02</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