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</w:rPr>
      </w:pPr>
      <w:bookmarkStart w:colFirst="0" w:colLast="0" w:name="_bxxfpx4npl3v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2018-10-15 2018 m. rugpjūčio mėn. Lietuvos įmonėse padidėjo viščiukų broilerių mėsos ir kalakutienos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LŽŪMPRIS duomenimis, 2018 m. rugpjūčio mėn. Lietuvos įmonėse buvo paskersta 4,99 mln. paukščių ir pagaminta 88,65 tūkst. t paukštienos skerdenų. Paukščių skerdimų skaičius 2018 m. rugpjūčio mėn., palyginti su tuo pačiu 2017 m. laikotarpiu, padidėjo 1,2 proc. Iš to skaičiaus broilerių skerdimai analizuojamu laikotarpiu sudarė 4,93 mln. vnt. – 11,8 proc. daugiau nei praėjusių metų tuo pačiu laikotarpiu. Kalakutų skerdimai analizuojamu laikotarpiu sudarė 46,84 tūkst. vnt. – 5,3 proc. daugiau nei tuo pačiu praėjusių metų laikotarpiu.</w:t>
        <w:br w:type="textWrapping"/>
        <w:t xml:space="preserve">Paukštienos gamyba, vertinant pagal skerdenų svorį, 2018 m. rugpjūčio mėn. sudarė 88 652 t – 0,7 proc. mažiau nei prieš metus. Iš to skaičiaus broilerių skerdenų gamyba padidėjo 6,2 proc. (iki 8,39 tūkst. t), o kalakutienos – 4,3 proc. (iki 423,93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LŽŪMPRIS</w:t>
        <w:br w:type="textWrapping"/>
        <w:t xml:space="preserve">Parengė: A. Kairytė,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