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hntbwwsimo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2018-06-25 Lietuvoje 2018 m. birželio antroje pusėje labiausiai padidėjo žirnių supirkimo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Žirniai Lietuvos grūdų supirkimo įmonėse šių metų 24 savaitę (06 11–17) buvo superkami vidutiniškai po 172,06 EUR/t ir, palyginti su kaina, buvusia gegužės mėn. viduryje (20 savaitę (05 14–20), padidėjo 8,84 proc. Kviečių vidutinė supirkimo kaina minėtu laikotarpiu padidėjo 2,06 proc. (iki 170,74 EUR/t), pašarinių miežių (II klasės) – 0,82 proc. (iki 148,13 EUR/t), o rapsų – 0,12 proc. (iki 353,14 EUR/t).</w:t>
        <w:br w:type="textWrapping"/>
        <w:t xml:space="preserve">Tik kvietrugių vidutinė supirkimo kaina 24 savaitę, palyginti su 20 savaite, sumažėjo 1,59 proc. (iki 144,28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