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jlxlm04sv6h6" w:id="0"/>
      <w:bookmarkEnd w:id="0"/>
      <w:r w:rsidDel="00000000" w:rsidR="00000000" w:rsidRPr="00000000">
        <w:rPr>
          <w:color w:val="222222"/>
          <w:sz w:val="33"/>
          <w:szCs w:val="33"/>
          <w:highlight w:val="white"/>
          <w:rtl w:val="0"/>
        </w:rPr>
        <w:t xml:space="preserve">2018-04-20 2018 m. JAV prognozuojamas broilerių mėsos gamybos augimas ir mažesnės kainos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USDA prognozuoja, kad broilerių mėsos gamyba JAV 2018 m., palyginti su 2017 m., turėtų padidėti 2,3 proc. ir sudaryti 19,32 mln. t. Prognozuojama, kad gamybos augimui turės įtakos ir didesnė vidutinė broilerio skerdenos masė.</w:t>
        <w:br w:type="textWrapping"/>
        <w:t xml:space="preserve">Tikimasi, kad 2018 m. JAV broilerių eksportas didės šiek tiek sparčiau nei 2017 m. – 2,5 proc., iki 3,18 mln. t. Eksporto didėjimą turėtų skatinti tai, kad, pasibaigus paukščių gripui, vadovaudamasi Pasaulio prekybos organizacijos taisyklėmis, Kinija pranešė apie ketinimus panaikinti antidempingo mokesčius ir antisubsidijas iš JAV importuojamai broilerių mėsai. Taip pat laukiama didesnio broilerių mėsos eksporto į Pietų Korėją, Afriką, Karibus ir Centrinės Amerikos šalis.</w:t>
        <w:br w:type="textWrapping"/>
        <w:t xml:space="preserve">Prognozuojama, kad vidutinė broilerių skerdenų didmeninė kaina JAV 2018 m., palyginti su praėjusiais metais, turėtų sumažėti apie 2,7 proc., iki 1,94–2,07 USD/kg.</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USDA</w:t>
        <w:br w:type="textWrapping"/>
        <w:t xml:space="preserve">Parengė: A. Kairytė, tel. (8 37) 39 78 02</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