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h7yibarf6ols" w:id="0"/>
      <w:bookmarkEnd w:id="0"/>
      <w:r w:rsidDel="00000000" w:rsidR="00000000" w:rsidRPr="00000000">
        <w:rPr>
          <w:color w:val="222222"/>
          <w:sz w:val="33"/>
          <w:szCs w:val="33"/>
          <w:rtl w:val="0"/>
        </w:rPr>
        <w:t xml:space="preserve">Žieminiai pasėliai ES yra geros ir patenkinamos būklės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ES pasėlių derlingumo prognozių sistemos (toliau – MARS) 2022 m. sausio mėnesio duomenimis, daugumoje Europos regionų žiemkenčių pasėliai šiuo metu yra geros arba patenkinamos būklės dėl aukštesnės nei įprastai temperatūros ir pakankamo sezoninio kritulių kiekio, iškritusio nuo 2021 m. gruodžio 1 d. iki 2022 m. sausio 15 d. Šalnų žala žieminiams pasėliams analizuojamu laikotarpiu nebuvo užfiksuota.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MARS analitikai taip pat pastebi, kad  gerokai gali padidėti 2022–2023 derliaus metų žieminių rapsų pasėlių plotai (pvz.: Prancūzijoje jie gali padidėti 12,1 proc., Vokietijoje – 8,7  proc.), o kitų žieminių javų sėjos plotai turėtų išlikti 2021–2022 derliaus metų lygyje.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Analitikai primena, kad javų pasėlių atsparumas šalčiui vis dar išlieka silpnas, išskyrus šiaurines ir vidurio rytines Europos dalis, kur žiemkenčiai jau yra beveik arba visiškai užsigrūdinę. Silpnas yra žiemkenčių atsparumas Juodosios jūros regione. Kritulių kiekis buvo didesnis nei vidutinis šiame regione, bet žiemą sniego danga kol kas yra labai ribota, todėl žiemkenčiai gali nukentėti nuo šalčio, ypač vėliau pasėtuose laukuose. Kol kas lietaus trūkumas, besitęsiantis Viduržemio jūros regione nuo pietų Ispanijos iki šiaurės Italijos, neturėjo reikšmingo neigiamo poveikio žiemkenčių pasėliams.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MARS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