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Brazilijos naminių paukščių asociacijos (toliau – ABPA) duomenimis, šalies kiaušinių eksportas (įskaitant šviežius ir perdirbtus kiaušinius) per dešimt 2023 m. mėnesių sudarė 23,669 tūkst. t. Kiaušinių eksporto pajamos siekė 58,715 mln. JAV dolerių (apie 54,341 mln. EUR). Šių metų spalio mėn. Brazilijos kiaušinių eksportas sudarė 1,026 tūkst. t ir buvo 4,8 proc. didesnis, palyginti su 2022 m. spalio mėn.</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2023 m. Brazilijos eksportą skatino naujos rinkos. Iki pastarųjų metų Čilė neimportavo iš Brazilijos kiaušinių, o tik jų produktus. 2023 m. sausio–rugpjūčio mėn. Brazilija į Čilę</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eksportavo 1,791 tūkst. t kiaušinių, o spalio mėn. – 386 t. Šių metų sausio–rugpjūčio mėn. į Japoniją eksportuota 9,212 tūkst. t kiaušinių, o spalio mėn.– 218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Brazilijos gamintojai ieško naujų rinkų ne tik kiaušiniams su lukštais, bet ir perdirbtiems kiaušiniams, kurių kaina rinkoje yra aukštesnė.</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ABPA prezidentas </w:t>
      </w:r>
      <w:r w:rsidDel="00000000" w:rsidR="00000000" w:rsidRPr="00000000">
        <w:rPr>
          <w:b w:val="1"/>
          <w:i w:val="1"/>
          <w:color w:val="666666"/>
          <w:sz w:val="24"/>
          <w:szCs w:val="24"/>
          <w:rtl w:val="0"/>
        </w:rPr>
        <w:t xml:space="preserve">Ricardo Santinas</w:t>
      </w:r>
      <w:r w:rsidDel="00000000" w:rsidR="00000000" w:rsidRPr="00000000">
        <w:rPr>
          <w:b w:val="1"/>
          <w:color w:val="666666"/>
          <w:sz w:val="24"/>
          <w:szCs w:val="24"/>
          <w:rtl w:val="0"/>
        </w:rPr>
        <w:t xml:space="preserve"> numato, kad 2023 m. kiaušinių eksportas sudarys daugiau nei 1 proc. visų Brazilijos eksporto pajamų.</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color w:val="666666"/>
          <w:sz w:val="24"/>
          <w:szCs w:val="24"/>
        </w:rPr>
      </w:pPr>
      <w:r w:rsidDel="00000000" w:rsidR="00000000" w:rsidRPr="00000000">
        <w:rPr>
          <w:b w:val="1"/>
          <w:color w:val="666666"/>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b w:val="1"/>
          <w:i w:val="1"/>
          <w:color w:val="666666"/>
          <w:sz w:val="24"/>
          <w:szCs w:val="24"/>
        </w:rPr>
      </w:pPr>
      <w:r w:rsidDel="00000000" w:rsidR="00000000" w:rsidRPr="00000000">
        <w:rPr>
          <w:b w:val="1"/>
          <w:color w:val="666666"/>
          <w:sz w:val="24"/>
          <w:szCs w:val="24"/>
          <w:rtl w:val="0"/>
        </w:rPr>
        <w:t xml:space="preserve">Šaltinis: </w:t>
      </w:r>
      <w:r w:rsidDel="00000000" w:rsidR="00000000" w:rsidRPr="00000000">
        <w:rPr>
          <w:b w:val="1"/>
          <w:i w:val="1"/>
          <w:color w:val="666666"/>
          <w:sz w:val="24"/>
          <w:szCs w:val="24"/>
          <w:rtl w:val="0"/>
        </w:rPr>
        <w:t xml:space="preserve">euromeatnews.com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9">
      <w:pPr>
        <w:rPr>
          <w:color w:val="666666"/>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