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EK duomenimis, 2023 m. sausio–rugpjūčio mėn. ES eksportavo 1,291 mln. t paukštienos, t. y. 2,3 proc. mažiau, palyginti su 2022 m. tuo pačiu laikotarpiu. Per aštuonis šių metų mėnesius daugiausia paukštienos buvo eksportuota į Jungtinę Karalystę 496,556 tūkst. t, Ganą – 94,669 tūkst. t, Kongo Demokratinę Respubliką – 65,122 tūkst. t, Ukrainą – 58,156 tūkst. t, Beniną – 43,538 tūkst. t, Saudo Arabiją – 40,200 tūkst. t. Paukštienos eksportas į kitas šalis sudarė 493,193 tūkst. t – 1,5 proc. daugiau nei tuo pačiu praėjusių metų laikotarpiu. Per aštuonis mėnesius eksportas į Jungtinių Karalystę padidėjo – 0,6 proc., o į kitas šalis mažėjo.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EK duomenimis, šių metų sausio–rugpjūčio mėn., palyginti su 2022 m. tuo pačiu laikotarpiu, ES paukštienos importas sudarė 621,476 tūkst. t, ir buvo 10,6 proc. didesnis. Dėl paukščių gripo protrūkių ES šalyse sumažėjo paukštienos pardavimai, padidėjo importas. Šiais metais, ES paukštienos gamintojai susidūrė su pigesnę vištienos produkciją parduodančių šalių konkurencija. Analizuojamu laikotarpiu daugiausia paukštienos ES importavo iš Brazilijos (206,046 tūkst. t), Ukrainos (168,345 tūkst. t), Tailando (113,077 tūkst. t) ir Jungtinės Karalystės (97,384 tūkst. t), iš kitų šalių – 36,624 tūkst. t. Per aštuonis šių metų mėnesius paukštienos importas iš Ukrainos padidėjo 76,1 proc., Tailando – 25, proc., Kinijos – 21,0 proc., o iš kitų šalių – sumažėjo 2,1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Šaltinis: EK</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rPr>
      </w:pPr>
      <w:r w:rsidDel="00000000" w:rsidR="00000000" w:rsidRPr="00000000">
        <w:rPr>
          <w:rtl w:val="0"/>
        </w:rPr>
      </w:r>
    </w:p>
    <w:p w:rsidR="00000000" w:rsidDel="00000000" w:rsidP="00000000" w:rsidRDefault="00000000" w:rsidRPr="00000000" w14:paraId="00000006">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