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EK duomenimis, 2022 m. sausio–lapkričio mėn.  ES paukštienos importas * sudarė 625,677 tūkst. t – 29,1 proc. mažiau nei 2021 m. tuo pačiu laikotarpiu.  Daugiausia paukštienos ES importavo iš Brazilijos (295,188 tūkst. t), Ukrainos (153,060 tūkst. t) Tailando (131,526 tūkst. t) Kinijos (31,320 tūkst. t ), iš kitų šalių </w:t>
      </w:r>
      <w:r w:rsidDel="00000000" w:rsidR="00000000" w:rsidRPr="00000000">
        <w:rPr>
          <w:color w:val="0c9668"/>
          <w:sz w:val="24"/>
          <w:szCs w:val="24"/>
          <w:highlight w:val="white"/>
          <w:rtl w:val="0"/>
        </w:rPr>
        <w:t xml:space="preserve">–</w:t>
      </w: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14,584 tūkst. t.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Paukštienos importas iš Bosnijos ir Hercegovinos padidėjo 82,4 proc., Kinijos padidėjo 67,3 proc., Ukrainos – 64,0 proc., Argentinos </w:t>
      </w:r>
      <w:r w:rsidDel="00000000" w:rsidR="00000000" w:rsidRPr="00000000">
        <w:rPr>
          <w:color w:val="0c9668"/>
          <w:sz w:val="24"/>
          <w:szCs w:val="24"/>
          <w:highlight w:val="white"/>
          <w:rtl w:val="0"/>
        </w:rPr>
        <w:t xml:space="preserve">–</w:t>
      </w: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 46,4 proc., Šveicarijos – 3,0 proc., o iš kitų šalių tik 1 proc. Kitų šalių importas į ES sudarė 14,578 tūkst. t.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Analogišku laikotarpiu Jungtinės Karalystės pagamintos paukštienos eksportas į ES sudarė 201,233 tūkst. t., ir buvo 20,7 proc. didesnis nei 2021 m. sausio–lapkričio laikotarpiu.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*neįskaitant Jungtinės Karalystės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                                                                                            </w:t>
        <w:tab/>
        <w:t xml:space="preserve">                                         Šaltinis: EK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