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w0u7x81o4noj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2020 m. Lenkijoje padidėjo paukštienos eksportas, o importas sumažėjo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Paukštienos eksportas Lenkijoje analizuojamu laikotarpiu sudarė 1,483 mln. t ir, palyginti su 2019 m., padidėjo 1,57 proc. Pagrindinės paukštienos eksporto šalys 2020 m. buvo Vokietija (24,71 tūkst. t arba 9,95 proc. daugiau), Jungtinė Karalystė (134,60 tūkst. t arba 10,09 proc. daugiau), Prancūzija (103,80 tūkst. t arba 12,75 proc. daugiau) ir Nyderlandai (124,36 tūkst. t arba 6,5 proc. daugiau).</w:t>
        <w:br w:type="textWrapping"/>
        <w:t xml:space="preserve">Lietuvos statistikos departamento duomenimis, iš Lenkijos į Lietuvą 2020 m. buvo įvežta 36,35 tūkst. t – 11,13 proc. daugiau nei 2019 m. Iš Lenkijos įvežta produkcija analizuojamu laikotarpiu sudarė 75 proc. viso Lietuvos paukštienos importo. Lenkiškos paukštienos paklausą lėmė sumažėjusios didmeninės kainos.</w:t>
        <w:br w:type="textWrapping"/>
        <w:t xml:space="preserve">Paukštienos importas Lenkijoje analizuojamu laikotarpiu sudarė 59,77 tūkst. t ir, palyginti su 2019 m., sumažėjo 32,77 proc. Pagrindinės paukštienos importo partnerės 2020 m. buvo Vokietija (23,579 tūkst. t arba 9,48 proc. daugiau), Didžioji Britanija (7 843 t arba 8,32 proc. mažiau), Ukraina (5 516 t arba 79,69 proc. mažiau) ir Italija (4 211 t arba 4,78 proc. mažiau).</w:t>
        <w:br w:type="textWrapping"/>
        <w:t xml:space="preserve">Statistikos departamento duomenimis, 2020 m. iš Lietuvos į Lenkiją buvo eksportuota 457,10 t paukštienos – 4,97 proc. daugiau nei 2019 m.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Šaltiniai: ZSRIR, STD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