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15–18 sav. (2018 m. balandžio 8–gegužės 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18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18 savaitę su 2018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09/visciuku-broileriu-skerdenu-pardavimo-vidutines-didmenines-kainos-2019-m-15-1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