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15–18 sav. (2019 m. balandžio 8–gegužės 05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23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18 savaitę su 17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18 savaitę su 2018 m. 18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