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943600" cy="48133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813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lyginant 2018 m. 41 savaitę su 40 savaite</w:t>
        <w:br w:type="textWrapping"/>
        <w:t xml:space="preserve">** lyginant 2018 m. 41 savaitę su 2017 m. 41 savaite</w:t>
        <w:br w:type="textWrapping"/>
        <w:t xml:space="preserve">● nėra duomenų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 Europos Komisija</w:t>
        <w:br w:type="textWrapping"/>
        <w:t xml:space="preserve">Parengė D. Špokaitė, tel. (8 37) 39 78 02</w:t>
      </w:r>
    </w:p>
    <w:p w:rsidR="00000000" w:rsidDel="00000000" w:rsidP="00000000" w:rsidRDefault="00000000" w:rsidRPr="00000000" w14:paraId="00000004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2018-10-30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Paukštienos sektoriaus užsienio rinka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8/10/30/2018-10-30-vidutines-didmenines-vistienos-skerdenu-a-klases-65-kainos-europos-sajungos-valstybese-eur-100kg-be-pvm-2018-m-38-41-sav/" TargetMode="External"/><Relationship Id="rId8" Type="http://schemas.openxmlformats.org/officeDocument/2006/relationships/hyperlink" Target="https://www.vic.lt/zumpris/category/paukstienos-sektorius/paukstienos-sektoriaus-uzsienio-rin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