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31–34 sav. (2018 m.  liepos 29–rugpjūčio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34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34 savaitę su 2018 m. 33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34 savaitę su 2018 m. 34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