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57673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767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balandžio mėn. su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** lyginant 2019 m. balandžio mėn. su 2018 m. balandžio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                                                    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turgavietėse registruojamos iki einamojo mėnesio 14 d.                                                       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 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