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165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vasario mėn. su sausio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vasario mėn. su 2017 m. vasario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angusų, aubrakų, galovėjų, hailendų, holšteinų, limuzinų, šarolė, simentalų veislių.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**** patikslinti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Kainos turgavietėse registruojamos iki einamojo mėnesio 14 d.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D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