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11–14 sav. (2021 m. kovo 15–balandžio 11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14 savaitę su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14 savaitę su 2020 m. 14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2021-04-15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21/04/15/svieziu-supakuotu-kiausiniu-pardavimo-vidutines-didmenines-kainos-lietuvos-imonese-eur-100-vnt-be-pvm-2021-m-11-14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