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4–7 sav. (2019 m. sausio 21–vasario 17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54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7 savaitę su 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2019 m. 7 savaitę su 2018 m. 7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