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15–18 sav. (2018 m. balandžio 9–gegužės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18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18 savaitę su 2017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