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7–50 sav. (2018 m. lapkričio 19–gruodžio 1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50 savaitę su 2018 m. 4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50 savaitę su 2017 m. 5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