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89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9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21 savaitę su 20 savaite</w:t>
        <w:br w:type="textWrapping"/>
        <w:t xml:space="preserve">*** lyginant 2018 m. 21 savaitę su 17 savaite</w:t>
        <w:br w:type="textWrapping"/>
        <w:t xml:space="preserve">**** lyginant 2018 m. 21 savaitę su 2017 m. 21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  <w:br w:type="textWrapping"/>
        <w:t xml:space="preserve">Pieno produktų vidutinės mažmeninės kainos Lietuvos prekybos tinklų (PT) parduotuvėse* 2017–2018 m. 21 sav. (2017-05-25–2018-05-24)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