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3479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2019 m. spalio mėn. su rugsėjo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2019 m. spalio mėn. su 2018 m. spalio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2019-11-26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11/26/paukstienos-gaminiu-gamyba-lietuvos-imonese-2019-m-rugsejo-spalio-men-t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