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grūdų supirkimo įmonėse superkamų kviečių vidutinė supirkimo kaina šių metų balandžio pradžioje (14 savaitę (04 01–07), palyginti su prieš mėnesį (10 savaitę (03 04–10) buvusia kaina, sumažėjo nuo 200,03 EUR/t iki 189,19 EUR/t. Pašarinių miežių (II klasės) vidutinė supirkimo kaina analizuojamu laikotarpiu sumažėjo 5,06 proc. (iki 179,91 EUR/t), o žirnių – 0,57 proc. (iki 189,47 EUR/t).</w:t>
        <w:br w:type="textWrapping"/>
        <w:t xml:space="preserve">Tik rapsų vidutinė supirkimo kaina 2019 m. balandžio pradžioje, palyginti su prieš mėnesį buvusia kaina, padidėjo 1,56 proc. ir sudarė 372,46 EUR/t.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Šaltinis: ŽŪIKVC (LŽŪMPRIS)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