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Kviečiai Lietuvos grūdų supirkimo įmonėse šių metų 18 savaitę (04 29–05 05) buvo superkami vidutiniškai po 189,58 EUR/t ir, palyginti su kaina, buvusia prieš savaitę (17 savaitę (04 22–28), sumažėjo 3,83 proc. Kvietrugių vidutinė supirkimo kaina minėtu laikotarpiu sumažėjo 0,29 proc. (iki 171,24 EUR/t).</w:t>
        <w:br w:type="textWrapping"/>
        <w:t xml:space="preserve">Tačiau miežių vidutinė supirkimo kaina 18 savaitę, palyginti su 17 savaite, išaugo 6,72 proc. (iki 207,05 EUR/t), o rapsų – 0,50 proc. (iki 381,40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