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15000" cy="5200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200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1 savaitę su 2017 m. 52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1 savaitę su 2017 m. 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Patašienė, tel. (8 37) 39 78 04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