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47 savaitę didmeninėje prekyboje vidutinės degalų kainos kito įvairiai. Didmeninė dyzelino kaina analizuojamu laikotarpiu padidėjo 0,3 proc., dyzelino žemės ūkiui – 0,4 proc., krosnių kuro – nepasikeirė, o benzino A-95 ir automobilių dujų – sumažėjo, atitinkamai 2,7 proc. ir 2,4 proc. Palyginti su 2020 m. atitinkamu laikotarpiu didmeninė dyzelino kaina padidėjo 36,5 proc., dyzelino žemės ūkiui – 63,1 proc., automobilių dujų – 56,0 proc., benzino A-95 – 40,6 proc., o krosnių kuro – 68,2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Mažmeninėje prekyboje 2021 m. 47 savaitę vidutinės degalų kainos kito įvairiai. Mažmeninė dyzelino kaina analizuojamu laikotarpiu padidėjo 0,3 proc., benzino A-95 – 0,6 proc., automobilių dujų – 2,1 proc., o dyzelino žemės ūkiui – sumažėjo 0,3 proc. Palyginti su 2020 m. atitinkamu laikotarpiu mažmeninė dyzelino kaina padidėjo 46,7 proc., dyzelino žemės ūkiui – 79,1 proc., benzino A-95 – 41,8 proc., o  automobilių dujų – 52,5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76,46 USD už barelį, o pabaigoje ji kainavo apie 78,10 USD už barelį. 2021 m. 47 savaitę šviesiosios naftos kaina šioje biržoje padidėjo 2,2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47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708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47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717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