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2021 m. 31 savaitę didmeninėje prekyboje vidutinės degalų kainos mažėjo arba nekito. Didmeninė dyzelino kaina analizuojamu laikotarpiu sumažėjo 0,9 proc., dyzelino žemės ūkiui – 1,4 proc., benzino A-95 – 0,75 proc., automobilių dujų – 1,4 proc., o krosnių kuro – nepasikeitė. Palyginti su 2020 m. atitinkamu laikotarpiu didmeninė dyzelino kaina padidėjo 23,8 proc., dyzelino žemės ūkiui – 42,2 proc., automobilių dujų – 32,7 proc., benzino A-95 – 23,0 proc., o krosnių kuro – 44,2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Mažmeninėje prekyboje 2021 m. 31 savaitę vidutinės degalų kainos kito įvairiai. Mažmeninė dyzelino kaina analizuojamu laikotarpiu padidėjo 1,1 proc., automobilių dujų – 1,0 proc., benzino A-95 – 0,4 proc., o dyzelino žemės ūkiui – sumažėjo 1,0 proc. Palyginti su 2020 m. atitinkamu laikotarpiu mažmeninė dyzelino kaina padidėjo 23,2 proc., dyzelino žemės ūkiui – 42,7 proc., benzino A-95 – 20,3 proc., o  automobilių dujų – 20,9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Savaitės pradžioje Niujorko biržoje šviesiosios naftos kaina buvo apie 71,52 USD už barelį, o pabaigoje ji kainavo apie 67,92 USD už barelį. 2021 m. 31 savaitę šviesiosios naftos kaina šioje biržoje sumažėjo 5,0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Vidutinės degalų kainos Lietuvos rinkoje 2021 m. 31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838700" cy="36957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69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31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336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ŽŪIKVC (LŽŪMPRIS) duomenis, būtina nurodyti šaltinį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