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47 savaitę didmeninėje prekyboje vidutinės degalų (išskyrus automobilių dujų) kainos mažėjo. Didmeninė dyzelino kaina analizuojamu laikotarpiu sumažėjo 0,9 proc., dyzelino žemės ūkiui ir benzino A-95 – 0,4 proc., krosnių kuro – 1,5 proc., o automobilių dujų padidėjo 6,6 proc. Palyginti su 2018 m. atitinkamu laikotarpiu didmeninė dyzelino kaina sumažėjo 3,2 proc., dyzelino žemės ūkiui – 5,8 proc., krosnių kuro – 7,7 proc., o benzino A-95 ir automobilių dujų – padidėjo, atitinkamai 3,2 ir 18,6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2019 m. 47 savaitę vidutinės degalų kainos kito įvairiai. Mažmeninė benzino A-95 kaina analizuojamu laikotarpiu sumažėjo 0,8 proc., dyzelino – 0,9 proc., o automobilių dujų ir dyzelino žemės ūkiui – padidėjo, atitinkamai 1,3 ir 3,6 proc. Palyginti su 2018 m. atitinkamu laikotarpiu mažmeninė dyzelino kaina sumažėjo 7,3 proc., automobilių dujų – 10,8 proc., benzino A-95 – 2,7 proc., o dyzelino žemės ūkiui – 9,3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57,0 USD už barelį, o pabaigoje ji kainavo apie 58,20 USD už barelį. 2019 m. 47 savaitę šviesiosios naftos kaina šioje biržoje padidėjo 2,1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2019 m. 47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568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2019 m. 47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