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33 savaitę didmeninėje prekyboje vidutinės degalų (išskyrus automobilių dujų) kainos mažėjo. Didmeninė dyzelino kaina analizuojamu laikotarpiu sumažėjo 2,7 proc., dyzelino žemės ūkiui – 1,2 proc., benzino A-95 – 2,1 proc., krosnių kuro – 1,6 proc., o automobilių dujų – padidėjo 0,5 proc. Palyginti su 2018 m. atitinkamu laikotarpiu didmeninė dyzelino kaina sumažėjo 4,4 proc., dyzelino žemės ūkiui – 7,5 proc., automobilių dujų – 18,5 proc., benzino A-95 – 5,8 proc., o krosnių kuro – 8,0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2019 m. 33 savaitę vidutinės degalų kainos kito įvairiai. Mažmeninė dyzelino kaina analizuojamu laikotarpiu padidėjo 0,9 proc., automobilių dujų – sumažėjo 3,8 proc., o benzino A-95 ir dyzelino žemės ūkiui – nepasikeitė. Palyginti su 2018 m. atitinkamu laikotarpiu mažmeninė dyzelino kaina sumažėjo 0,8 proc., automobilių dujų – 16,7 proc., benzino A-95 – 0,8 proc., o dyzelino žemės ūkiui – 6,25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 ir Šiauliuose)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54,73 USD už barelį, o pabaigoje ji kainavo apie 55,41 USD už barelį. 2019 m. 33 savaitę šviesiosios naftos kaina šioje biržoje padidėjo 1,2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2019 m. 33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26000" cy="35687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356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2019 m. 33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701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7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R. Zinkevičius, tel. (8 37) 39 70 76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