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Analizuojamu laikotarpiu ūkiuose produkcijos realizavimo kainos priklausomai nuo kokybės, pardavimo kiekių, dydžio ir kt. buvo tokios: bulvių – 0,10–0,20 EUR/kg, neplautų morkų – 0,17–0,27 EUR/kg, plautų morkų – 0,27–0,35 EUR/kg, baltagūžių kopūstų – 0,15–0,27 EUR/kg, burokėlių – 0,10–0,18 EUR/kg, svogūnų – 0,16–0,20 EUR/kg.</w:t>
        <w:br w:type="textWrapping"/>
        <w:t xml:space="preserve">Palyginti su 2020 m., vidutinės augintojų daržovių pardavimo kainos š. m. balandžio mėn. pradžioje buvo mažesnės: svogūnų – 72 proc., burokėlių – 21 proc., bulvių – 20 proc., neplautų morkų – 5 proc. Baltagūžių kopūstų kaina buvo apie 11 proc. didesnė, o plautų morkų – 29 proc.</w:t>
        <w:br w:type="textWrapping"/>
        <w:t xml:space="preserve">Ilgavaisiai agurkai šiltnamiuose jau auginami visą žiemą, o jų kaina balandžio mėn. pradžioje buvo 1,50–1,60 EUR/kg, t. y. tokia pati kaip ir praėjusiais metais. Trumpavaisių agurkų derlius šiemet prasidėjo sausio mėn. ir jų kaina balandžio mėn. pradžioje sudarė 1,70–1,80 EUR/kg, arba buvo 30 proc. didesnė nei prieš metus. Šiemet jų kaina nuo derliaus pradžios mažėja palengva, o praėjusiais metais kovo mėn. pabaigoje buvo staigus kainos sumažėjimas. Nagrinėjamu laikotarpiu salotų kaina buvo 0,40–0,45 EUR/vnt., t. y. tokia pati kaip ir prieš metus, nors šiemet žiemos sezono metu išauginti daug mažesni jų kiekiai. Prieskoninės žolelės šiemet buvo 18 proc. brangesnės ir kainavo 0,95–1,00 EUR/vnt.</w:t>
        <w:br w:type="textWrapping"/>
        <w:t xml:space="preserve">Kadangi 2020 m. obuolių derlius buvo geras, tai jų realizacija Lietuvos sodininkystės ūkiuose dar tebevyksta, o kaina balandžio mėn. pradžioje svyravo nuo 0,31 iki 0,58 EUR/kg ir buvo 29 proc. mažesnė nei praėjusiais metais.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