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44–47 sav. (2019 m. spalio 28–lapkričio 24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47 savaitę su 46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2/02/ant-kraiko-laikomu-vistu-kiausiniu-pardavimo-vidutines-didmenines-kainos-lietuvos-imonese-eur-100-vnt-be-pvm-2019-m-44-47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