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39–42 sav. (2019 m. rugsėjo 23–spalio 20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42 savaitę su 41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25/ant-kraiko-laikomu-vistu-kiausiniu-pardavimo-vidutines-didmenines-kainos-lietuvos-imonese-eur-100-vnt-be-pvm-2019-m-39-42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