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gruodžio mėn., palyginti su 2020 m. atitinkamu laikotarpiu, supirkta 28,99 proc. mažiau, t. y. 3 728,432 t. Perdirbti skirtų bulvių supirkta 51,73 proc. daugiau – 695,233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gruodžio  mėn., palyginti su 2020 m. gruodžio mėn., supirkta 17,60 proc. mažiau, t. y. 3 968,424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Pomidorų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sumažėjo 2,31 karto (iki 31,118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raudongūžių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2,02 karto (iki 15,385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29,13 proc. (iki 213,425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27,98 proc. (iki 948,460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22,72 proc. (iki 773,691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12,16 proc. (iki 1 420,352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9,75 proc. (iki 320,460 t). Tačiau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salotų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padidėjo 78,29 proc. (iki 58,614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porų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49,83 proc. (iki 46,036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salierų gumbų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49,67 proc. (iki 14,238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česnakų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43,68 proc. (iki 7,072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40,45 proc. (iki 34,663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Kininių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padidėjo net 10 kartų (iki 63,708 t), nes praėjusiais metais buvo pasodintas didesnis jų plotas ir derliaus užteko ilgesniam laikui.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gruodžio mėn., palyginti su 2020 m. atitinkamu laikotarpiu, supirkta 10,54 proc. mažiau (239,288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nagrinėjamu laikotarpiu sumažėjo 15,12 proc. (iki 574,176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gruodžo mėn., palyginti su 2020 m. gruodžio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45,63 proc. (iki 2 918,032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50,94 proc. (iki 2 654,112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34,91 proc. (iki 93,160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–3,80 proc.(iki 122,961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įvairių kitų daržovių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2,33 karto (iki 8,748 t). Tik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27,73 proc.(iki 39,051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