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i w:val="1"/>
          <w:color w:val="666666"/>
          <w:sz w:val="24"/>
          <w:szCs w:val="24"/>
          <w:highlight w:val="white"/>
        </w:rPr>
      </w:pPr>
      <w:r w:rsidDel="00000000" w:rsidR="00000000" w:rsidRPr="00000000">
        <w:rPr>
          <w:b w:val="1"/>
          <w:i w:val="1"/>
          <w:color w:val="666666"/>
          <w:sz w:val="24"/>
          <w:szCs w:val="24"/>
          <w:highlight w:val="white"/>
          <w:rtl w:val="0"/>
        </w:rPr>
        <w:t xml:space="preserve">Bulvių, </w:t>
      </w:r>
      <w:r w:rsidDel="00000000" w:rsidR="00000000" w:rsidRPr="00000000">
        <w:rPr>
          <w:i w:val="1"/>
          <w:color w:val="666666"/>
          <w:sz w:val="24"/>
          <w:szCs w:val="24"/>
          <w:highlight w:val="white"/>
          <w:rtl w:val="0"/>
        </w:rPr>
        <w:t xml:space="preserve">skirtų šviežias vartoti, iš Lietuvos augintojų didmeninės ir mažmeninės prekybos ir kitose įmonėse 2020 m. gruodžio mėn., palyginti su 2019 m. atitinkamu laikotarpiu, supirkta net 62,66 proc. (2 022,509 t)  daugiau, t. y. 5 250,456 t. Perdirbti skirtų bulvių supirkta 18,08 proc. (101,117 t) mažiau – 458,204 t. Bulvių supirkimas perdirbimui karantino laikotarpiu tiek pavasarį, tiek ir prasidėjus karantinui rudenį buvo mažesnis, nes nedirbant visuomeninio maitinimo įstaigoms, jų poreikis labai sumažėja. Tačiau bulvių supirkimas šviežiam vartojimui gruodžio mėn. mažmeninės prekybos įmonėse padidėjo daugiau nei du kartus, didmeninės prekybos įmonėse – 26 proc., o įvairiose kitose įmonėse – sumažėjo 21 proc.</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i w:val="1"/>
          <w:color w:val="666666"/>
          <w:sz w:val="24"/>
          <w:szCs w:val="24"/>
          <w:highlight w:val="white"/>
        </w:rPr>
      </w:pPr>
      <w:r w:rsidDel="00000000" w:rsidR="00000000" w:rsidRPr="00000000">
        <w:rPr>
          <w:b w:val="1"/>
          <w:i w:val="1"/>
          <w:color w:val="666666"/>
          <w:sz w:val="24"/>
          <w:szCs w:val="24"/>
          <w:highlight w:val="white"/>
          <w:rtl w:val="0"/>
        </w:rPr>
        <w:t xml:space="preserve">Daržovių,</w:t>
      </w:r>
      <w:r w:rsidDel="00000000" w:rsidR="00000000" w:rsidRPr="00000000">
        <w:rPr>
          <w:i w:val="1"/>
          <w:color w:val="666666"/>
          <w:sz w:val="24"/>
          <w:szCs w:val="24"/>
          <w:highlight w:val="white"/>
          <w:rtl w:val="0"/>
        </w:rPr>
        <w:t xml:space="preserve"> skirtų vartoti šviežias, 2020 m. gruodžio  mėn., palyginti su 2019 m. gruodžio mėn., supirkta 8,30 proc. daugiau, t. y. 4 815,863 t. </w:t>
      </w:r>
      <w:r w:rsidDel="00000000" w:rsidR="00000000" w:rsidRPr="00000000">
        <w:rPr>
          <w:b w:val="1"/>
          <w:i w:val="1"/>
          <w:color w:val="666666"/>
          <w:sz w:val="24"/>
          <w:szCs w:val="24"/>
          <w:highlight w:val="white"/>
          <w:rtl w:val="0"/>
        </w:rPr>
        <w:t xml:space="preserve">Baltagūžių kopūstų </w:t>
      </w:r>
      <w:r w:rsidDel="00000000" w:rsidR="00000000" w:rsidRPr="00000000">
        <w:rPr>
          <w:i w:val="1"/>
          <w:color w:val="666666"/>
          <w:sz w:val="24"/>
          <w:szCs w:val="24"/>
          <w:highlight w:val="white"/>
          <w:rtl w:val="0"/>
        </w:rPr>
        <w:t xml:space="preserve">supirkimas padidėjo 19,29 proc. (iki 1 001,208 t), </w:t>
      </w:r>
      <w:r w:rsidDel="00000000" w:rsidR="00000000" w:rsidRPr="00000000">
        <w:rPr>
          <w:b w:val="1"/>
          <w:i w:val="1"/>
          <w:color w:val="666666"/>
          <w:sz w:val="24"/>
          <w:szCs w:val="24"/>
          <w:highlight w:val="white"/>
          <w:rtl w:val="0"/>
        </w:rPr>
        <w:t xml:space="preserve">pomidorų</w:t>
      </w:r>
      <w:r w:rsidDel="00000000" w:rsidR="00000000" w:rsidRPr="00000000">
        <w:rPr>
          <w:i w:val="1"/>
          <w:color w:val="666666"/>
          <w:sz w:val="24"/>
          <w:szCs w:val="24"/>
          <w:highlight w:val="white"/>
          <w:rtl w:val="0"/>
        </w:rPr>
        <w:t xml:space="preserve"> – 16,14 proc. (iki 71,793 t), </w:t>
      </w:r>
      <w:r w:rsidDel="00000000" w:rsidR="00000000" w:rsidRPr="00000000">
        <w:rPr>
          <w:b w:val="1"/>
          <w:i w:val="1"/>
          <w:color w:val="666666"/>
          <w:sz w:val="24"/>
          <w:szCs w:val="24"/>
          <w:highlight w:val="white"/>
          <w:rtl w:val="0"/>
        </w:rPr>
        <w:t xml:space="preserve">svogūnų –</w:t>
      </w:r>
      <w:r w:rsidDel="00000000" w:rsidR="00000000" w:rsidRPr="00000000">
        <w:rPr>
          <w:i w:val="1"/>
          <w:color w:val="666666"/>
          <w:sz w:val="24"/>
          <w:szCs w:val="24"/>
          <w:highlight w:val="white"/>
          <w:rtl w:val="0"/>
        </w:rPr>
        <w:t xml:space="preserve"> 14,55 proc. (iki 1 317,000 t),</w:t>
      </w:r>
      <w:r w:rsidDel="00000000" w:rsidR="00000000" w:rsidRPr="00000000">
        <w:rPr>
          <w:b w:val="1"/>
          <w:i w:val="1"/>
          <w:color w:val="666666"/>
          <w:sz w:val="24"/>
          <w:szCs w:val="24"/>
          <w:highlight w:val="white"/>
          <w:rtl w:val="0"/>
        </w:rPr>
        <w:t xml:space="preserve"> morkų</w:t>
      </w:r>
      <w:r w:rsidDel="00000000" w:rsidR="00000000" w:rsidRPr="00000000">
        <w:rPr>
          <w:i w:val="1"/>
          <w:color w:val="666666"/>
          <w:sz w:val="24"/>
          <w:szCs w:val="24"/>
          <w:highlight w:val="white"/>
          <w:rtl w:val="0"/>
        </w:rPr>
        <w:t xml:space="preserve"> – 7,31 proc. (iki 1 616,987 t), </w:t>
      </w:r>
      <w:r w:rsidDel="00000000" w:rsidR="00000000" w:rsidRPr="00000000">
        <w:rPr>
          <w:b w:val="1"/>
          <w:i w:val="1"/>
          <w:color w:val="666666"/>
          <w:sz w:val="24"/>
          <w:szCs w:val="24"/>
          <w:highlight w:val="white"/>
          <w:rtl w:val="0"/>
        </w:rPr>
        <w:t xml:space="preserve">burokėlių</w:t>
      </w:r>
      <w:r w:rsidDel="00000000" w:rsidR="00000000" w:rsidRPr="00000000">
        <w:rPr>
          <w:i w:val="1"/>
          <w:color w:val="666666"/>
          <w:sz w:val="24"/>
          <w:szCs w:val="24"/>
          <w:highlight w:val="white"/>
          <w:rtl w:val="0"/>
        </w:rPr>
        <w:t xml:space="preserve"> – 5,73 proc. (iki 301,143 t),</w:t>
      </w:r>
      <w:r w:rsidDel="00000000" w:rsidR="00000000" w:rsidRPr="00000000">
        <w:rPr>
          <w:b w:val="1"/>
          <w:i w:val="1"/>
          <w:color w:val="666666"/>
          <w:sz w:val="24"/>
          <w:szCs w:val="24"/>
          <w:highlight w:val="white"/>
          <w:rtl w:val="0"/>
        </w:rPr>
        <w:t xml:space="preserve"> raudongūžių kopūstų</w:t>
      </w:r>
      <w:r w:rsidDel="00000000" w:rsidR="00000000" w:rsidRPr="00000000">
        <w:rPr>
          <w:i w:val="1"/>
          <w:color w:val="666666"/>
          <w:sz w:val="24"/>
          <w:szCs w:val="24"/>
          <w:highlight w:val="white"/>
          <w:rtl w:val="0"/>
        </w:rPr>
        <w:t xml:space="preserve"> – 3,79 proc. (iki 31,040 t),</w:t>
      </w:r>
      <w:r w:rsidDel="00000000" w:rsidR="00000000" w:rsidRPr="00000000">
        <w:rPr>
          <w:b w:val="1"/>
          <w:i w:val="1"/>
          <w:color w:val="666666"/>
          <w:sz w:val="24"/>
          <w:szCs w:val="24"/>
          <w:highlight w:val="white"/>
          <w:rtl w:val="0"/>
        </w:rPr>
        <w:t xml:space="preserve"> svogūnų laiškų </w:t>
      </w:r>
      <w:r w:rsidDel="00000000" w:rsidR="00000000" w:rsidRPr="00000000">
        <w:rPr>
          <w:i w:val="1"/>
          <w:color w:val="666666"/>
          <w:sz w:val="24"/>
          <w:szCs w:val="24"/>
          <w:highlight w:val="white"/>
          <w:rtl w:val="0"/>
        </w:rPr>
        <w:t xml:space="preserve">– 1,22 proc. (iki 24,680 t). Tačiau</w:t>
      </w:r>
      <w:r w:rsidDel="00000000" w:rsidR="00000000" w:rsidRPr="00000000">
        <w:rPr>
          <w:b w:val="1"/>
          <w:i w:val="1"/>
          <w:color w:val="666666"/>
          <w:sz w:val="24"/>
          <w:szCs w:val="24"/>
          <w:highlight w:val="white"/>
          <w:rtl w:val="0"/>
        </w:rPr>
        <w:t xml:space="preserve"> salotų</w:t>
      </w:r>
      <w:r w:rsidDel="00000000" w:rsidR="00000000" w:rsidRPr="00000000">
        <w:rPr>
          <w:i w:val="1"/>
          <w:color w:val="666666"/>
          <w:sz w:val="24"/>
          <w:szCs w:val="24"/>
          <w:highlight w:val="white"/>
          <w:rtl w:val="0"/>
        </w:rPr>
        <w:t xml:space="preserve"> supirkimas sumažėjo 41,30 proc. (iki 32,876 t),</w:t>
      </w:r>
      <w:r w:rsidDel="00000000" w:rsidR="00000000" w:rsidRPr="00000000">
        <w:rPr>
          <w:b w:val="1"/>
          <w:i w:val="1"/>
          <w:color w:val="666666"/>
          <w:sz w:val="24"/>
          <w:szCs w:val="24"/>
          <w:highlight w:val="white"/>
          <w:rtl w:val="0"/>
        </w:rPr>
        <w:t xml:space="preserve"> česnakų</w:t>
      </w:r>
      <w:r w:rsidDel="00000000" w:rsidR="00000000" w:rsidRPr="00000000">
        <w:rPr>
          <w:i w:val="1"/>
          <w:color w:val="666666"/>
          <w:sz w:val="24"/>
          <w:szCs w:val="24"/>
          <w:highlight w:val="white"/>
          <w:rtl w:val="0"/>
        </w:rPr>
        <w:t xml:space="preserve"> – 30,15 proc. (iki 4,922 t),</w:t>
      </w:r>
      <w:r w:rsidDel="00000000" w:rsidR="00000000" w:rsidRPr="00000000">
        <w:rPr>
          <w:b w:val="1"/>
          <w:i w:val="1"/>
          <w:color w:val="666666"/>
          <w:sz w:val="24"/>
          <w:szCs w:val="24"/>
          <w:highlight w:val="white"/>
          <w:rtl w:val="0"/>
        </w:rPr>
        <w:t xml:space="preserve"> porų</w:t>
      </w:r>
      <w:r w:rsidDel="00000000" w:rsidR="00000000" w:rsidRPr="00000000">
        <w:rPr>
          <w:i w:val="1"/>
          <w:color w:val="666666"/>
          <w:sz w:val="24"/>
          <w:szCs w:val="24"/>
          <w:highlight w:val="white"/>
          <w:rtl w:val="0"/>
        </w:rPr>
        <w:t xml:space="preserve"> – 10,82 proc. (iki 30,726 t),</w:t>
      </w:r>
      <w:r w:rsidDel="00000000" w:rsidR="00000000" w:rsidRPr="00000000">
        <w:rPr>
          <w:b w:val="1"/>
          <w:i w:val="1"/>
          <w:color w:val="666666"/>
          <w:sz w:val="24"/>
          <w:szCs w:val="24"/>
          <w:highlight w:val="white"/>
          <w:rtl w:val="0"/>
        </w:rPr>
        <w:t xml:space="preserve"> agurkų</w:t>
      </w:r>
      <w:r w:rsidDel="00000000" w:rsidR="00000000" w:rsidRPr="00000000">
        <w:rPr>
          <w:i w:val="1"/>
          <w:color w:val="666666"/>
          <w:sz w:val="24"/>
          <w:szCs w:val="24"/>
          <w:highlight w:val="white"/>
          <w:rtl w:val="0"/>
        </w:rPr>
        <w:t xml:space="preserve"> – 4,52 proc. (iki 355,083 t),</w:t>
      </w:r>
      <w:r w:rsidDel="00000000" w:rsidR="00000000" w:rsidRPr="00000000">
        <w:rPr>
          <w:b w:val="1"/>
          <w:i w:val="1"/>
          <w:color w:val="666666"/>
          <w:sz w:val="24"/>
          <w:szCs w:val="24"/>
          <w:highlight w:val="white"/>
          <w:rtl w:val="0"/>
        </w:rPr>
        <w:t xml:space="preserve"> salierų gumbų</w:t>
      </w:r>
      <w:r w:rsidDel="00000000" w:rsidR="00000000" w:rsidRPr="00000000">
        <w:rPr>
          <w:i w:val="1"/>
          <w:color w:val="666666"/>
          <w:sz w:val="24"/>
          <w:szCs w:val="24"/>
          <w:highlight w:val="white"/>
          <w:rtl w:val="0"/>
        </w:rPr>
        <w:t xml:space="preserve"> – 1,29 proc. (iki 9,513 t). Pasibaigus laukuose išaugintam derliui, salotų supirkimas 2020 m. lapkričio ir gruodžio mėn. buvo daug mažesnis, nes vienas ūkis rekonstruoja šiltnamius ir kol kas neaugina salotų, todėl jų pasiūla šaltuoju metų periodu yra mažesnė ir ateinančiais mėnesiais tokia tendencija turėtų išlikti. Daržovių supirkimo šviežiam vartojimui tendencija karantino metu buvo tokia pati kaip ir bulvių, t. y. mažmeninės prekybos įmonėse superkami kiekiai didėjo, o didmeninės prekybos įmonės supirko mažesnius kiekius nei praėjusiai metais tuo pačiu laikotarpiu.</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i w:val="1"/>
          <w:color w:val="666666"/>
          <w:sz w:val="24"/>
          <w:szCs w:val="24"/>
          <w:highlight w:val="white"/>
        </w:rPr>
      </w:pPr>
      <w:r w:rsidDel="00000000" w:rsidR="00000000" w:rsidRPr="00000000">
        <w:rPr>
          <w:b w:val="1"/>
          <w:i w:val="1"/>
          <w:color w:val="666666"/>
          <w:sz w:val="24"/>
          <w:szCs w:val="24"/>
          <w:highlight w:val="white"/>
          <w:rtl w:val="0"/>
        </w:rPr>
        <w:t xml:space="preserve">Pievagrybių</w:t>
      </w:r>
      <w:r w:rsidDel="00000000" w:rsidR="00000000" w:rsidRPr="00000000">
        <w:rPr>
          <w:i w:val="1"/>
          <w:color w:val="666666"/>
          <w:sz w:val="24"/>
          <w:szCs w:val="24"/>
          <w:highlight w:val="white"/>
          <w:rtl w:val="0"/>
        </w:rPr>
        <w:t xml:space="preserve">, skirtų vartoti šviežius, 2020 m. gruodžio mėn., palyginti su 2019 m. atitinkamu laikotarpiu, supirkta 19,15 proc. daugiau (267,467 t).</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i w:val="1"/>
          <w:color w:val="666666"/>
          <w:sz w:val="24"/>
          <w:szCs w:val="24"/>
          <w:highlight w:val="white"/>
        </w:rPr>
      </w:pPr>
      <w:r w:rsidDel="00000000" w:rsidR="00000000" w:rsidRPr="00000000">
        <w:rPr>
          <w:b w:val="1"/>
          <w:i w:val="1"/>
          <w:color w:val="666666"/>
          <w:sz w:val="24"/>
          <w:szCs w:val="24"/>
          <w:highlight w:val="white"/>
          <w:rtl w:val="0"/>
        </w:rPr>
        <w:t xml:space="preserve">Obuolių</w:t>
      </w:r>
      <w:r w:rsidDel="00000000" w:rsidR="00000000" w:rsidRPr="00000000">
        <w:rPr>
          <w:i w:val="1"/>
          <w:color w:val="666666"/>
          <w:sz w:val="24"/>
          <w:szCs w:val="24"/>
          <w:highlight w:val="white"/>
          <w:rtl w:val="0"/>
        </w:rPr>
        <w:t xml:space="preserve"> supirkimas padidėjo 31,13 proc. (iki 676,440 t). Sausio mėn. obuolių supirkimas taip pat turėtų būti didesnis, nes mažmeninės prekybos įmonės taiko nuolaidas, todėl realizuojami kiekiai būna didesni. Perdirbimo įmonėse 2020 m. gruodžio mėn., palyginti su 2019 m. gruodžio mėn., </w:t>
      </w:r>
      <w:r w:rsidDel="00000000" w:rsidR="00000000" w:rsidRPr="00000000">
        <w:rPr>
          <w:b w:val="1"/>
          <w:i w:val="1"/>
          <w:color w:val="666666"/>
          <w:sz w:val="24"/>
          <w:szCs w:val="24"/>
          <w:highlight w:val="white"/>
          <w:rtl w:val="0"/>
        </w:rPr>
        <w:t xml:space="preserve">daržovių</w:t>
      </w:r>
      <w:r w:rsidDel="00000000" w:rsidR="00000000" w:rsidRPr="00000000">
        <w:rPr>
          <w:i w:val="1"/>
          <w:color w:val="666666"/>
          <w:sz w:val="24"/>
          <w:szCs w:val="24"/>
          <w:highlight w:val="white"/>
          <w:rtl w:val="0"/>
        </w:rPr>
        <w:t xml:space="preserve"> supirkimas padidėjo 10,63 proc. (iki 2 003,700 t). </w:t>
      </w:r>
      <w:r w:rsidDel="00000000" w:rsidR="00000000" w:rsidRPr="00000000">
        <w:rPr>
          <w:b w:val="1"/>
          <w:i w:val="1"/>
          <w:color w:val="666666"/>
          <w:sz w:val="24"/>
          <w:szCs w:val="24"/>
          <w:highlight w:val="white"/>
          <w:rtl w:val="0"/>
        </w:rPr>
        <w:t xml:space="preserve">Morkų</w:t>
      </w:r>
      <w:r w:rsidDel="00000000" w:rsidR="00000000" w:rsidRPr="00000000">
        <w:rPr>
          <w:i w:val="1"/>
          <w:color w:val="666666"/>
          <w:sz w:val="24"/>
          <w:szCs w:val="24"/>
          <w:highlight w:val="white"/>
          <w:rtl w:val="0"/>
        </w:rPr>
        <w:t xml:space="preserve"> supirkimas padidėjo 34,26 proc. (iki 118,463 t), </w:t>
      </w:r>
      <w:r w:rsidDel="00000000" w:rsidR="00000000" w:rsidRPr="00000000">
        <w:rPr>
          <w:b w:val="1"/>
          <w:i w:val="1"/>
          <w:color w:val="666666"/>
          <w:sz w:val="24"/>
          <w:szCs w:val="24"/>
          <w:highlight w:val="white"/>
          <w:rtl w:val="0"/>
        </w:rPr>
        <w:t xml:space="preserve">baltagūžių kopūstų</w:t>
      </w:r>
      <w:r w:rsidDel="00000000" w:rsidR="00000000" w:rsidRPr="00000000">
        <w:rPr>
          <w:i w:val="1"/>
          <w:color w:val="666666"/>
          <w:sz w:val="24"/>
          <w:szCs w:val="24"/>
          <w:highlight w:val="white"/>
          <w:rtl w:val="0"/>
        </w:rPr>
        <w:t xml:space="preserve"> – 31,00 proc. (iki 54,038 t), </w:t>
      </w:r>
      <w:r w:rsidDel="00000000" w:rsidR="00000000" w:rsidRPr="00000000">
        <w:rPr>
          <w:b w:val="1"/>
          <w:i w:val="1"/>
          <w:color w:val="666666"/>
          <w:sz w:val="24"/>
          <w:szCs w:val="24"/>
          <w:highlight w:val="white"/>
          <w:rtl w:val="0"/>
        </w:rPr>
        <w:t xml:space="preserve">burokėlių – </w:t>
      </w:r>
      <w:r w:rsidDel="00000000" w:rsidR="00000000" w:rsidRPr="00000000">
        <w:rPr>
          <w:i w:val="1"/>
          <w:color w:val="666666"/>
          <w:sz w:val="24"/>
          <w:szCs w:val="24"/>
          <w:highlight w:val="white"/>
          <w:rtl w:val="0"/>
        </w:rPr>
        <w:t xml:space="preserve">9,66 proc. (iki 1 758,395 t). Įvairių </w:t>
      </w:r>
      <w:r w:rsidDel="00000000" w:rsidR="00000000" w:rsidRPr="00000000">
        <w:rPr>
          <w:b w:val="1"/>
          <w:i w:val="1"/>
          <w:color w:val="666666"/>
          <w:sz w:val="24"/>
          <w:szCs w:val="24"/>
          <w:highlight w:val="white"/>
          <w:rtl w:val="0"/>
        </w:rPr>
        <w:t xml:space="preserve">kitų daržovių</w:t>
      </w:r>
      <w:r w:rsidDel="00000000" w:rsidR="00000000" w:rsidRPr="00000000">
        <w:rPr>
          <w:i w:val="1"/>
          <w:color w:val="666666"/>
          <w:sz w:val="24"/>
          <w:szCs w:val="24"/>
          <w:highlight w:val="white"/>
          <w:rtl w:val="0"/>
        </w:rPr>
        <w:t xml:space="preserve"> buvo supirkta 2,82 karto daugiau (3,750 t). Ir tik </w:t>
      </w:r>
      <w:r w:rsidDel="00000000" w:rsidR="00000000" w:rsidRPr="00000000">
        <w:rPr>
          <w:b w:val="1"/>
          <w:i w:val="1"/>
          <w:color w:val="666666"/>
          <w:sz w:val="24"/>
          <w:szCs w:val="24"/>
          <w:highlight w:val="white"/>
          <w:rtl w:val="0"/>
        </w:rPr>
        <w:t xml:space="preserve">svogūn</w:t>
      </w:r>
      <w:r w:rsidDel="00000000" w:rsidR="00000000" w:rsidRPr="00000000">
        <w:rPr>
          <w:i w:val="1"/>
          <w:color w:val="666666"/>
          <w:sz w:val="24"/>
          <w:szCs w:val="24"/>
          <w:highlight w:val="white"/>
          <w:rtl w:val="0"/>
        </w:rPr>
        <w:t xml:space="preserve">ų supirkimas sumažėjo 10,10 proc. (iki 69,054 t).</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i w:val="1"/>
          <w:color w:val="666666"/>
          <w:sz w:val="24"/>
          <w:szCs w:val="24"/>
          <w:highlight w:val="white"/>
        </w:rPr>
      </w:pPr>
      <w:r w:rsidDel="00000000" w:rsidR="00000000" w:rsidRPr="00000000">
        <w:rPr>
          <w:i w:val="1"/>
          <w:color w:val="666666"/>
          <w:sz w:val="24"/>
          <w:szCs w:val="24"/>
          <w:highlight w:val="white"/>
          <w:rtl w:val="0"/>
        </w:rPr>
        <w:t xml:space="preserve">Šaltinis: ŽŪIKVC (LŽŪMPRIS)</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b w:val="1"/>
          <w:i w:val="1"/>
          <w:color w:val="666666"/>
          <w:sz w:val="24"/>
          <w:szCs w:val="24"/>
          <w:highlight w:val="white"/>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left"/>
        <w:rPr>
          <w:i w:val="1"/>
          <w:color w:val="666666"/>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