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Minkštųjų kviečių derlius ES 2019–2020 derliaus metais, dėl prognozuojamo didesnio pasėlių ploto ir derlingumo gali būti didžiausias per pastaruosius 4 metus ir sudaryti 147 mln. t (+13 proc., palyginus su 2018–2019 m.). Kviečių derliaus padidėjimas prognozuojamas tikintis palankių meteorologinių sąlygų bei numatant patrauklias kviečių kainas pasaulinėje rinkoje.</w:t>
        <w:br w:type="textWrapping"/>
        <w:t xml:space="preserve">Bendras grūdų derlius ES šalyse 2019–2020 derliaus metais gali padidėti 11 proc. (iki 311 mln. t). Prognozuojama, kad ES bendras grūdų derlius 2018–2019 metais turėtų sudaryti 279 mln. t.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UkrAgroKonsalt ir Zerno On-Line</w:t>
        <w:br w:type="textWrapping"/>
        <w:t xml:space="preserve">Grūdų ir rapsų sektoriaus informaciją parengė D. Pyrantienė, R. Banionienė ir G. Garliauskienė, tel. (8~37) 397 227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