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48–51 sav. (2018 m. lapkričio 26–gruodžio 23 d.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66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51 savaitę su 2018 m. 50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51 savaitę su 2017 m. 51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