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41–44 sav. (2018 m. spalio 8–lapkričio 4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44 savaitę su 2018 m. 43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44 savaitę su 2017 m. 44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